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B6" w:rsidRPr="00C65B50" w:rsidRDefault="003062B6" w:rsidP="00C65B50">
      <w:pPr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بسم الله الرحمن الرحيم </w:t>
      </w:r>
    </w:p>
    <w:p w:rsidR="00BE103C" w:rsidRPr="00C65B50" w:rsidRDefault="008E6353" w:rsidP="00C65B50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65B5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السيرة الذاتية</w:t>
      </w:r>
      <w:r w:rsidR="000850C1" w:rsidRPr="00C65B50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C V </w:t>
      </w:r>
    </w:p>
    <w:p w:rsidR="00C65B50" w:rsidRDefault="00C65B50" w:rsidP="00C65B5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32"/>
          <w:szCs w:val="32"/>
          <w:rtl/>
        </w:rPr>
      </w:pPr>
      <w:r w:rsidRPr="00A57F71">
        <w:rPr>
          <w:rFonts w:ascii="Simplified Arabic" w:hAnsi="Simplified Arabic" w:cs="Simplified Arabic"/>
          <w:b/>
          <w:bCs/>
          <w:color w:val="339966"/>
          <w:sz w:val="24"/>
          <w:szCs w:val="24"/>
          <w:rtl/>
        </w:rPr>
        <w:t>ال</w:t>
      </w:r>
      <w:r w:rsidRPr="00A57F71">
        <w:rPr>
          <w:rFonts w:ascii="Simplified Arabic" w:hAnsi="Simplified Arabic" w:cs="Simplified Arabic" w:hint="cs"/>
          <w:b/>
          <w:bCs/>
          <w:color w:val="339966"/>
          <w:sz w:val="24"/>
          <w:szCs w:val="24"/>
          <w:rtl/>
        </w:rPr>
        <w:t>أ</w:t>
      </w:r>
      <w:r w:rsidRPr="00A57F71">
        <w:rPr>
          <w:rFonts w:ascii="Simplified Arabic" w:hAnsi="Simplified Arabic" w:cs="Simplified Arabic"/>
          <w:b/>
          <w:bCs/>
          <w:color w:val="339966"/>
          <w:sz w:val="24"/>
          <w:szCs w:val="24"/>
          <w:rtl/>
        </w:rPr>
        <w:t xml:space="preserve">سم : </w:t>
      </w:r>
      <w:r w:rsidRPr="00A57F7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الأستاذ الدكتور/</w:t>
      </w:r>
      <w:r w:rsidRPr="00A57F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بهاء الدين جلال </w:t>
      </w:r>
    </w:p>
    <w:p w:rsidR="003A5DAD" w:rsidRPr="00C65B50" w:rsidRDefault="00787CD1" w:rsidP="00C65B50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ind w:left="52" w:hanging="26"/>
        <w:jc w:val="center"/>
        <w:rPr>
          <w:rFonts w:ascii="Simplified Arabic" w:hAnsi="Simplified Arabic" w:cs="Simplified Arabic"/>
          <w:b/>
          <w:bCs/>
          <w:sz w:val="56"/>
          <w:szCs w:val="56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56"/>
          <w:szCs w:val="56"/>
          <w:u w:val="single"/>
        </w:rPr>
        <w:drawing>
          <wp:inline distT="0" distB="0" distL="0" distR="0">
            <wp:extent cx="1170432" cy="1064630"/>
            <wp:effectExtent l="0" t="0" r="0" b="2540"/>
            <wp:docPr id="2" name="Picture 2" descr="C:\Users\user\Desktop\753ac995-2bb0-4dd7-acfa-f92fda8f2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53ac995-2bb0-4dd7-acfa-f92fda8f21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0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AD" w:rsidRPr="00A2061A" w:rsidRDefault="003A5DAD" w:rsidP="003A5DAD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left="52" w:hanging="26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A57F71">
        <w:rPr>
          <w:rFonts w:ascii="Simplified Arabic" w:hAnsi="Simplified Arabic" w:cs="Simplified Arabic" w:hint="cs"/>
          <w:b/>
          <w:bCs/>
          <w:color w:val="339966"/>
          <w:sz w:val="40"/>
          <w:szCs w:val="40"/>
          <w:rtl/>
          <w:lang w:bidi="ar-EG"/>
        </w:rPr>
        <w:t>المهنة</w:t>
      </w:r>
    </w:p>
    <w:p w:rsidR="00DF26CB" w:rsidRPr="00A57F71" w:rsidRDefault="00DF26CB" w:rsidP="00DF26CB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left="52" w:hanging="26"/>
        <w:jc w:val="center"/>
        <w:rPr>
          <w:rFonts w:ascii="Simplified Arabic" w:hAnsi="Simplified Arabic" w:cs="Simplified Arabic"/>
          <w:b/>
          <w:bCs/>
          <w:color w:val="339966"/>
          <w:sz w:val="24"/>
          <w:szCs w:val="24"/>
          <w:rtl/>
          <w:lang w:bidi="ar-EG"/>
        </w:rPr>
      </w:pPr>
      <w:r w:rsidRPr="00A57F71">
        <w:rPr>
          <w:rFonts w:ascii="Simplified Arabic" w:hAnsi="Simplified Arabic" w:cs="Simplified Arabic" w:hint="cs"/>
          <w:b/>
          <w:bCs/>
          <w:color w:val="339966"/>
          <w:sz w:val="24"/>
          <w:szCs w:val="24"/>
          <w:rtl/>
          <w:lang w:bidi="ar-EG"/>
        </w:rPr>
        <w:t>مدير المركز ال</w:t>
      </w:r>
      <w:r>
        <w:rPr>
          <w:rFonts w:ascii="Simplified Arabic" w:hAnsi="Simplified Arabic" w:cs="Simplified Arabic" w:hint="cs"/>
          <w:b/>
          <w:bCs/>
          <w:color w:val="339966"/>
          <w:sz w:val="24"/>
          <w:szCs w:val="24"/>
          <w:rtl/>
          <w:lang w:bidi="ar-EG"/>
        </w:rPr>
        <w:t>تخصصى للاعاقات الذهنية بجامعة اسيوط</w:t>
      </w:r>
    </w:p>
    <w:p w:rsidR="00CC3980" w:rsidRPr="00A57F71" w:rsidRDefault="00A57F71" w:rsidP="00DF26CB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left="52" w:hanging="26"/>
        <w:jc w:val="center"/>
        <w:rPr>
          <w:rFonts w:ascii="Simplified Arabic" w:hAnsi="Simplified Arabic" w:cs="Simplified Arabic"/>
          <w:b/>
          <w:bCs/>
          <w:color w:val="339966"/>
          <w:sz w:val="24"/>
          <w:szCs w:val="24"/>
          <w:rtl/>
          <w:lang w:bidi="ar-EG"/>
        </w:rPr>
      </w:pPr>
      <w:r w:rsidRPr="00A57F71">
        <w:rPr>
          <w:rFonts w:ascii="Simplified Arabic" w:hAnsi="Simplified Arabic" w:cs="Simplified Arabic" w:hint="cs"/>
          <w:b/>
          <w:bCs/>
          <w:color w:val="339966"/>
          <w:sz w:val="24"/>
          <w:szCs w:val="24"/>
          <w:rtl/>
          <w:lang w:bidi="ar-EG"/>
        </w:rPr>
        <w:t>مدير مركز</w:t>
      </w:r>
      <w:r w:rsidR="00DF26CB">
        <w:rPr>
          <w:rFonts w:ascii="Simplified Arabic" w:hAnsi="Simplified Arabic" w:cs="Simplified Arabic" w:hint="cs"/>
          <w:b/>
          <w:bCs/>
          <w:color w:val="339966"/>
          <w:sz w:val="24"/>
          <w:szCs w:val="24"/>
          <w:rtl/>
          <w:lang w:bidi="ar-EG"/>
        </w:rPr>
        <w:t>التخصصى للتاهيل والعلاج</w:t>
      </w:r>
      <w:r w:rsidRPr="00A57F71">
        <w:rPr>
          <w:rFonts w:ascii="Simplified Arabic" w:hAnsi="Simplified Arabic" w:cs="Simplified Arabic" w:hint="cs"/>
          <w:b/>
          <w:bCs/>
          <w:color w:val="339966"/>
          <w:sz w:val="24"/>
          <w:szCs w:val="24"/>
          <w:rtl/>
          <w:lang w:bidi="ar-EG"/>
        </w:rPr>
        <w:t xml:space="preserve"> الطبيعى للمعاقين جامعة اسيوط </w:t>
      </w:r>
    </w:p>
    <w:p w:rsidR="00F00E73" w:rsidRDefault="00F00E73" w:rsidP="00F00E73">
      <w:pPr>
        <w:rPr>
          <w:rFonts w:cs="MCS Taybah S_U normal."/>
          <w:b/>
          <w:bCs/>
          <w:color w:val="008080"/>
          <w:sz w:val="32"/>
          <w:szCs w:val="32"/>
          <w:u w:val="single"/>
          <w:rtl/>
        </w:rPr>
      </w:pPr>
      <w:r w:rsidRPr="003C71ED">
        <w:rPr>
          <w:rFonts w:cs="MCS Taybah S_U normal." w:hint="cs"/>
          <w:b/>
          <w:bCs/>
          <w:color w:val="008080"/>
          <w:sz w:val="32"/>
          <w:szCs w:val="32"/>
          <w:u w:val="single"/>
          <w:rtl/>
        </w:rPr>
        <w:t xml:space="preserve">ملخص </w:t>
      </w:r>
    </w:p>
    <w:p w:rsidR="00F00E73" w:rsidRPr="006C4053" w:rsidRDefault="00F00E73" w:rsidP="00F00E73">
      <w:pPr>
        <w:ind w:firstLine="720"/>
        <w:jc w:val="lowKashida"/>
        <w:rPr>
          <w:rFonts w:cs="Arabic Transparent"/>
          <w:b/>
          <w:bCs/>
          <w:color w:val="000000" w:themeColor="text1"/>
          <w:sz w:val="24"/>
          <w:szCs w:val="24"/>
          <w:lang w:bidi="ar-EG"/>
        </w:rPr>
      </w:pP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>الخبرة فى خلال اكثر من</w:t>
      </w:r>
      <w:r>
        <w:rPr>
          <w:rFonts w:cs="Times New Roman" w:hint="cs"/>
          <w:b/>
          <w:bCs/>
          <w:color w:val="000000" w:themeColor="text1"/>
          <w:sz w:val="24"/>
          <w:szCs w:val="24"/>
          <w:rtl/>
          <w:lang w:bidi="ar-KW"/>
        </w:rPr>
        <w:t>خمسة وعشرون عام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 فى مجال الادارة وادارة الافراد وتنمية القدرات البشرية وفى مجال  التعليم والإعاقة الذهنية والحركية والعلاج الطبيعي والرياضي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والتوعية الصحية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>والتنمية وإدارة الجمعيات الأهلية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KW"/>
        </w:rPr>
        <w:t xml:space="preserve">والجهات الحكومية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والتدريب انشا وادار مركز العلاج الطبيعى والرياضى للمعاقين بجامعة اسيوط  على مدار عشرة سنوات ووضع البرامج والعديد من الاستشارات الفنية و التدريبية والأبحاث المتخصصة المنشورة والغير منشورة والمشاركة فى  المؤتمرات الداخلية والخارجية  وحصل على دبلومه فى </w:t>
      </w:r>
      <w:r w:rsidRPr="006C4053">
        <w:rPr>
          <w:rFonts w:cs="Arabic Transparent"/>
          <w:b/>
          <w:bCs/>
          <w:color w:val="000000" w:themeColor="text1"/>
          <w:sz w:val="24"/>
          <w:szCs w:val="24"/>
        </w:rPr>
        <w:t>( TOT )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الادارة من جامعة جونز هوبكنزبالولايات المتحدة الامريكية كمدرب محترف وكذلك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>كتابة وتمويل مشروعات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وادراة المنح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ووضع اللوائح الداخلية للادارة والتوظيف وضع نظم إدارية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>وسياسات ل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>لمؤسسات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وضع برامجالتوعية وأساليبها لتجنب الإعاقة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>و</w:t>
      </w:r>
      <w:r w:rsidRPr="006C4053">
        <w:rPr>
          <w:rFonts w:cs="Times New Roman"/>
          <w:b/>
          <w:bCs/>
          <w:color w:val="000000" w:themeColor="text1"/>
          <w:sz w:val="24"/>
          <w:szCs w:val="24"/>
          <w:rtl/>
        </w:rPr>
        <w:t>تقد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</w:rPr>
        <w:t>ي</w:t>
      </w:r>
      <w:r w:rsidRPr="006C4053">
        <w:rPr>
          <w:rFonts w:cs="Times New Roman"/>
          <w:b/>
          <w:bCs/>
          <w:color w:val="000000" w:themeColor="text1"/>
          <w:sz w:val="24"/>
          <w:szCs w:val="24"/>
          <w:rtl/>
        </w:rPr>
        <w:t>م استشارات تدريبية فى مجالات متعددة للمنظمات غير الحكومية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 xml:space="preserve"> . </w:t>
      </w:r>
    </w:p>
    <w:p w:rsidR="00F00E73" w:rsidRPr="006C4053" w:rsidRDefault="00F00E73" w:rsidP="00F00E73">
      <w:pPr>
        <w:ind w:firstLine="720"/>
        <w:jc w:val="both"/>
        <w:rPr>
          <w:rFonts w:cs="Arabic Transparent"/>
          <w:b/>
          <w:bCs/>
          <w:color w:val="000000" w:themeColor="text1"/>
          <w:sz w:val="24"/>
          <w:szCs w:val="24"/>
          <w:rtl/>
        </w:rPr>
      </w:pP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عمل استشاري للتدريب والدعم الفنى  والادارة والتوجيه والرقابة والمتابعة  للعديد من الجهات المانحة الدولية والمحلية فى مصر </w:t>
      </w:r>
    </w:p>
    <w:p w:rsidR="00F00E73" w:rsidRPr="006C4053" w:rsidRDefault="00F00E73" w:rsidP="00F00E73">
      <w:pPr>
        <w:jc w:val="both"/>
        <w:rPr>
          <w:rFonts w:cs="Arabic Transparent"/>
          <w:b/>
          <w:bCs/>
          <w:color w:val="000000" w:themeColor="text1"/>
          <w:sz w:val="24"/>
          <w:szCs w:val="24"/>
          <w:rtl/>
          <w:lang w:bidi="ar-KW"/>
        </w:rPr>
      </w:pP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مركز خدمات المنظمات غير الحكومية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الهيئة القبطية الإنجيلية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>.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الصندوق المصري السويسري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>.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مشروع مبادرة حماية المجتمع المدني بالبنك الدولي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>.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الاكاديمية العربية للعلوم البحرية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>.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الجامعة الامريكية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هيئة الاغاثة الكاثولوكية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>.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هيئة فودكا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>.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هيئة كير الدولية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جمعيةالصعيد للتنمية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هيئة تيرديزوم السويسرية </w:t>
      </w:r>
      <w:r w:rsidRPr="006C4053">
        <w:rPr>
          <w:rFonts w:cs="Arabic Transparent"/>
          <w:b/>
          <w:bCs/>
          <w:color w:val="000000" w:themeColor="text1"/>
          <w:sz w:val="24"/>
          <w:szCs w:val="24"/>
          <w:lang w:bidi="ar-EG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KW"/>
        </w:rPr>
        <w:t xml:space="preserve"> المجلس القومى للطفولة والامومة مصر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KW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KW"/>
        </w:rPr>
        <w:t xml:space="preserve">اليونسيف مكتب القاهرة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KW"/>
        </w:rPr>
        <w:t xml:space="preserve">. </w:t>
      </w:r>
      <w:r w:rsidRPr="006C4053">
        <w:rPr>
          <w:rFonts w:cs="Times New Roman" w:hint="cs"/>
          <w:b/>
          <w:bCs/>
          <w:color w:val="000000" w:themeColor="text1"/>
          <w:sz w:val="24"/>
          <w:szCs w:val="24"/>
          <w:rtl/>
          <w:lang w:bidi="ar-KW"/>
        </w:rPr>
        <w:t xml:space="preserve">الصندوق الاجتماعى للتنمية مصر </w:t>
      </w:r>
      <w:r w:rsidRPr="006C4053">
        <w:rPr>
          <w:rFonts w:cs="Arabic Transparent" w:hint="cs"/>
          <w:b/>
          <w:bCs/>
          <w:color w:val="000000" w:themeColor="text1"/>
          <w:sz w:val="24"/>
          <w:szCs w:val="24"/>
          <w:rtl/>
          <w:lang w:bidi="ar-KW"/>
        </w:rPr>
        <w:t xml:space="preserve">. </w:t>
      </w:r>
    </w:p>
    <w:p w:rsidR="00F00E73" w:rsidRDefault="00F00E73" w:rsidP="00F00E73">
      <w:pPr>
        <w:rPr>
          <w:rFonts w:cs="MCS Taybah S_U normal."/>
          <w:b/>
          <w:bCs/>
          <w:color w:val="008080"/>
          <w:sz w:val="32"/>
          <w:szCs w:val="32"/>
          <w:u w:val="single"/>
          <w:rtl/>
          <w:lang w:bidi="ar-EG"/>
        </w:rPr>
      </w:pPr>
      <w:r w:rsidRPr="00FC5148">
        <w:rPr>
          <w:rFonts w:cs="MCS Taybah S_U normal."/>
          <w:b/>
          <w:bCs/>
          <w:color w:val="008080"/>
          <w:sz w:val="32"/>
          <w:szCs w:val="32"/>
          <w:u w:val="single"/>
          <w:rtl/>
        </w:rPr>
        <w:t xml:space="preserve">الخبرة فى مجال الاعاقة </w:t>
      </w:r>
    </w:p>
    <w:p w:rsidR="00F00E73" w:rsidRPr="002E05B6" w:rsidRDefault="00F00E73" w:rsidP="00F00E73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2E05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خبرة اكثر من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25</w:t>
      </w:r>
      <w:r w:rsidRPr="002E05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سنة فى العمل مع الاعاقة حالات الشلل الدماغى  حالات الداون  حالات التوحد </w:t>
      </w:r>
    </w:p>
    <w:p w:rsidR="004E2D41" w:rsidRDefault="00F00E73" w:rsidP="00F00E7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2E05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العديد من المؤلفات  للاعاقات الذهنية .التوحد . برامج التدخل المبكر . خبرة فى تقييم حالات التوحد. ووضع البرامج للاعاقات الذهنية .. اكثر  من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45</w:t>
      </w:r>
      <w:r w:rsidRPr="002E05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كتاب . و العديد من الابحاث العلمية المنشورة</w:t>
      </w:r>
    </w:p>
    <w:p w:rsidR="004E2D41" w:rsidRDefault="004E2D41">
      <w:pPr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br w:type="page"/>
      </w:r>
    </w:p>
    <w:p w:rsidR="003A5DAD" w:rsidRDefault="003A5DAD" w:rsidP="00F00E7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0850C1" w:rsidRDefault="000850C1" w:rsidP="00EF34F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Arabic-Bold" w:eastAsiaTheme="minorHAnsi" w:cs="SimplifiedArabic-Bold"/>
          <w:b/>
          <w:bCs/>
          <w:sz w:val="48"/>
          <w:szCs w:val="48"/>
          <w:rtl/>
          <w:lang w:bidi="ar-EG"/>
        </w:rPr>
      </w:pPr>
      <w:r w:rsidRPr="00EF34F3">
        <w:rPr>
          <w:rFonts w:ascii="SimplifiedArabic-Bold" w:eastAsiaTheme="minorHAnsi" w:cs="SimplifiedArabic-Bold" w:hint="cs"/>
          <w:b/>
          <w:bCs/>
          <w:sz w:val="48"/>
          <w:szCs w:val="48"/>
          <w:rtl/>
          <w:lang w:bidi="ar-EG"/>
        </w:rPr>
        <w:t>بيانات شخصية</w:t>
      </w:r>
    </w:p>
    <w:p w:rsidR="00F00E73" w:rsidRPr="00EF34F3" w:rsidRDefault="00F00E73" w:rsidP="00F00E7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Arabic-Bold" w:eastAsiaTheme="minorHAnsi" w:cs="SimplifiedArabic-Bold"/>
          <w:b/>
          <w:bCs/>
          <w:sz w:val="36"/>
          <w:szCs w:val="36"/>
          <w:rtl/>
          <w:lang w:bidi="ar-EG"/>
        </w:rPr>
      </w:pPr>
    </w:p>
    <w:p w:rsidR="006A7C0B" w:rsidRPr="00787CD1" w:rsidRDefault="006A7C0B" w:rsidP="00EF34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24"/>
          <w:szCs w:val="24"/>
          <w:rtl/>
        </w:rPr>
      </w:pP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النوع: ذكر</w:t>
      </w:r>
    </w:p>
    <w:p w:rsidR="006A7C0B" w:rsidRPr="00787CD1" w:rsidRDefault="006A7C0B" w:rsidP="00EF34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24"/>
          <w:szCs w:val="24"/>
        </w:rPr>
      </w:pP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الجنسية :المصرية</w:t>
      </w:r>
    </w:p>
    <w:p w:rsidR="00A2061A" w:rsidRPr="00787CD1" w:rsidRDefault="006A7C0B" w:rsidP="00EF34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24"/>
          <w:szCs w:val="24"/>
        </w:rPr>
      </w:pP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الديانة : مسلم</w:t>
      </w:r>
    </w:p>
    <w:p w:rsidR="00A2061A" w:rsidRPr="00787CD1" w:rsidRDefault="006A7C0B" w:rsidP="00787CD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24"/>
          <w:szCs w:val="24"/>
        </w:rPr>
      </w:pP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تاريخ الميلاد</w:t>
      </w:r>
      <w:r w:rsidR="00082151"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:</w:t>
      </w:r>
      <w:r w:rsid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23</w:t>
      </w: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/</w:t>
      </w:r>
      <w:r w:rsid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5</w:t>
      </w: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/19</w:t>
      </w:r>
      <w:r w:rsid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70</w:t>
      </w:r>
    </w:p>
    <w:p w:rsidR="006A7C0B" w:rsidRPr="00787CD1" w:rsidRDefault="00E56E6B" w:rsidP="00787CD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24"/>
          <w:szCs w:val="24"/>
        </w:rPr>
      </w:pP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العنوان</w:t>
      </w:r>
      <w:r w:rsid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 xml:space="preserve">: </w:t>
      </w: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 xml:space="preserve"> 46 شارع </w:t>
      </w:r>
      <w:r w:rsid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 xml:space="preserve">سيدى بشر الاسكندرية خلف اكاديمية سان مارك </w:t>
      </w:r>
      <w:r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جمهورية مصر العربية</w:t>
      </w:r>
    </w:p>
    <w:p w:rsidR="008E6353" w:rsidRPr="00787CD1" w:rsidRDefault="008E6353" w:rsidP="00EF34F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Arabic-Bold" w:eastAsiaTheme="minorHAnsi" w:cs="SimplifiedArabic-Bold"/>
          <w:b/>
          <w:bCs/>
          <w:sz w:val="24"/>
          <w:szCs w:val="24"/>
          <w:rtl/>
          <w:lang w:bidi="ar-EG"/>
        </w:rPr>
      </w:pPr>
    </w:p>
    <w:p w:rsidR="008E6353" w:rsidRPr="00787CD1" w:rsidRDefault="008E6353" w:rsidP="00787CD1">
      <w:pPr>
        <w:spacing w:line="360" w:lineRule="auto"/>
        <w:ind w:left="926" w:hanging="926"/>
        <w:rPr>
          <w:rFonts w:ascii="SimplifiedArabic-Bold" w:eastAsiaTheme="minorHAnsi" w:cs="SimplifiedArabic-Bold"/>
          <w:b/>
          <w:bCs/>
          <w:sz w:val="24"/>
          <w:szCs w:val="24"/>
          <w:rtl/>
        </w:rPr>
      </w:pPr>
      <w:r w:rsidRPr="00787CD1">
        <w:rPr>
          <w:rFonts w:ascii="SimplifiedArabic-Bold" w:eastAsiaTheme="minorHAnsi" w:cs="SimplifiedArabic-Bold"/>
          <w:b/>
          <w:bCs/>
          <w:sz w:val="24"/>
          <w:szCs w:val="24"/>
          <w:rtl/>
        </w:rPr>
        <w:t>المحمول :</w:t>
      </w:r>
      <w:r w:rsidR="00787CD1" w:rsidRP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>00201020040082</w:t>
      </w:r>
      <w:r w:rsidRPr="00787CD1">
        <w:rPr>
          <w:rFonts w:ascii="SimplifiedArabic-Bold" w:eastAsiaTheme="minorHAnsi" w:cs="SimplifiedArabic-Bold"/>
          <w:b/>
          <w:bCs/>
          <w:sz w:val="24"/>
          <w:szCs w:val="24"/>
          <w:rtl/>
        </w:rPr>
        <w:t>الموقف من التجنيد معافى نهائي</w:t>
      </w:r>
    </w:p>
    <w:p w:rsidR="008E6353" w:rsidRPr="00787CD1" w:rsidRDefault="008E6353" w:rsidP="00787CD1">
      <w:pPr>
        <w:tabs>
          <w:tab w:val="left" w:pos="1923"/>
        </w:tabs>
        <w:ind w:left="52" w:hanging="26"/>
        <w:jc w:val="both"/>
        <w:rPr>
          <w:rFonts w:ascii="SimplifiedArabic-Bold" w:eastAsiaTheme="minorHAnsi" w:cs="SimplifiedArabic-Bold"/>
          <w:b/>
          <w:bCs/>
          <w:sz w:val="24"/>
          <w:szCs w:val="24"/>
          <w:rtl/>
        </w:rPr>
      </w:pPr>
      <w:r w:rsidRPr="00787CD1">
        <w:rPr>
          <w:rFonts w:ascii="SimplifiedArabic-Bold" w:eastAsiaTheme="minorHAnsi" w:cs="SimplifiedArabic-Bold"/>
          <w:b/>
          <w:bCs/>
          <w:sz w:val="24"/>
          <w:szCs w:val="24"/>
          <w:rtl/>
        </w:rPr>
        <w:t xml:space="preserve">الحالة الاجتماعية : متزوج ولدي </w:t>
      </w:r>
      <w:r w:rsidR="00787CD1">
        <w:rPr>
          <w:rFonts w:ascii="SimplifiedArabic-Bold" w:eastAsiaTheme="minorHAnsi" w:cs="SimplifiedArabic-Bold" w:hint="cs"/>
          <w:b/>
          <w:bCs/>
          <w:sz w:val="24"/>
          <w:szCs w:val="24"/>
          <w:rtl/>
        </w:rPr>
        <w:t xml:space="preserve">اربع ابناء  </w:t>
      </w:r>
    </w:p>
    <w:p w:rsidR="00EF34F3" w:rsidRPr="00787CD1" w:rsidRDefault="00EF34F3" w:rsidP="00EF34F3">
      <w:pPr>
        <w:tabs>
          <w:tab w:val="left" w:pos="1923"/>
        </w:tabs>
        <w:ind w:left="52" w:hanging="26"/>
        <w:jc w:val="center"/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</w:pPr>
      <w:r w:rsidRPr="00787CD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المؤهلات العلمية</w:t>
      </w:r>
    </w:p>
    <w:p w:rsidR="008E6353" w:rsidRPr="00A57F71" w:rsidRDefault="00EF34F3" w:rsidP="00790246">
      <w:pPr>
        <w:tabs>
          <w:tab w:val="left" w:pos="1923"/>
        </w:tabs>
        <w:ind w:left="52" w:hanging="26"/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</w:pPr>
      <w:r w:rsidRPr="00787CD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الدرجة العلمية : أستاذ </w:t>
      </w:r>
      <w:r w:rsidR="008E6353" w:rsidRPr="00787CD1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المؤهل العلمي</w:t>
      </w:r>
      <w:r w:rsidR="008E6353" w:rsidRPr="00787C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 xml:space="preserve"> : </w:t>
      </w:r>
      <w:r w:rsidRPr="00787CD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دكتوراة </w:t>
      </w:r>
    </w:p>
    <w:p w:rsidR="00E65BD1" w:rsidRDefault="00E65BD1" w:rsidP="00787CD1">
      <w:pPr>
        <w:spacing w:line="360" w:lineRule="auto"/>
        <w:ind w:left="926" w:hanging="926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787C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EG"/>
        </w:rPr>
        <w:t xml:space="preserve">التخصص الدقيق </w:t>
      </w:r>
      <w:r w:rsidRPr="00787CD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/ علم نفس </w:t>
      </w:r>
      <w:r w:rsidR="00787CD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الحركى </w:t>
      </w:r>
      <w:r w:rsidR="00A57F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قسم علوم الصحه </w:t>
      </w:r>
      <w:r w:rsidRPr="00787CD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(الفئات الخاصة ) </w:t>
      </w:r>
    </w:p>
    <w:p w:rsidR="00A57F71" w:rsidRPr="00787CD1" w:rsidRDefault="00A57F71" w:rsidP="00790246">
      <w:pPr>
        <w:spacing w:line="360" w:lineRule="auto"/>
        <w:ind w:left="926" w:hanging="92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EG"/>
        </w:rPr>
        <w:t xml:space="preserve">دكتوراة عام 2010  </w:t>
      </w:r>
      <w:r w:rsidR="0079024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EG"/>
        </w:rPr>
        <w:t xml:space="preserve">                            (  </w:t>
      </w:r>
      <w:r w:rsidR="0079024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قسم علوم الادارة )  </w:t>
      </w:r>
    </w:p>
    <w:p w:rsidR="009F5FF5" w:rsidRPr="00787CD1" w:rsidRDefault="008E6353" w:rsidP="00A57F71">
      <w:pPr>
        <w:tabs>
          <w:tab w:val="left" w:pos="1923"/>
        </w:tabs>
        <w:ind w:left="52" w:hanging="26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87C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دكتوراه</w:t>
      </w:r>
      <w:r w:rsidR="00A5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="003C3458" w:rsidRPr="00787CD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عام 20</w:t>
      </w:r>
      <w:r w:rsidR="00787CD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07</w:t>
      </w:r>
      <w:r w:rsidR="009F5FF5" w:rsidRPr="00787C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تمهيدى الماجستير</w:t>
      </w:r>
      <w:r w:rsidR="009F5FF5" w:rsidRPr="00787CD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عام </w:t>
      </w:r>
      <w:r w:rsidR="00A5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1998</w:t>
      </w:r>
      <w:r w:rsidR="009F5FF5" w:rsidRPr="00787CD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/</w:t>
      </w:r>
      <w:r w:rsidR="00A5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2000</w:t>
      </w:r>
    </w:p>
    <w:p w:rsidR="003C3458" w:rsidRPr="00787CD1" w:rsidRDefault="003C3458" w:rsidP="00790246">
      <w:pPr>
        <w:tabs>
          <w:tab w:val="left" w:pos="1923"/>
        </w:tabs>
        <w:ind w:left="52" w:hanging="26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87CD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ماجستير عام</w:t>
      </w:r>
      <w:r w:rsidR="00A5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2001 </w:t>
      </w:r>
    </w:p>
    <w:p w:rsidR="00787CD1" w:rsidRPr="00F00E73" w:rsidRDefault="00787CD1" w:rsidP="00F00E73">
      <w:pPr>
        <w:tabs>
          <w:tab w:val="left" w:pos="1923"/>
        </w:tabs>
        <w:ind w:left="52" w:hanging="26"/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</w:pPr>
      <w:r w:rsidRPr="00F00E7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الدورات التدريبية الحاصل عليها</w:t>
      </w:r>
    </w:p>
    <w:p w:rsidR="008E6353" w:rsidRPr="00C65B50" w:rsidRDefault="008E6353" w:rsidP="00D51B70">
      <w:pPr>
        <w:spacing w:line="360" w:lineRule="auto"/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bookmarkStart w:id="0" w:name="_GoBack"/>
      <w:r w:rsidRPr="00C65B50">
        <w:rPr>
          <w:rFonts w:ascii="Simplified Arabic" w:hAnsi="Simplified Arabic" w:cs="Simplified Arabic"/>
          <w:b/>
          <w:bCs/>
          <w:color w:val="FF0000"/>
          <w:rtl/>
        </w:rPr>
        <w:t>ـ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 شهادة إتقان اللغة الانجليزية </w:t>
      </w:r>
      <w:r w:rsidRPr="00C65B50">
        <w:rPr>
          <w:rFonts w:ascii="Simplified Arabic" w:hAnsi="Simplified Arabic" w:cs="Simplified Arabic"/>
          <w:b/>
          <w:bCs/>
          <w:rtl/>
        </w:rPr>
        <w:t>( تويفل ) من مركز الخدمة العامة والتنمية الاجتماعية جامعة عين شمس وذلك بتقدير (664 ) عام 1998م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>-  دورة أصول التدريس العامة والخاصة</w:t>
      </w:r>
      <w:r w:rsidRPr="00C65B50">
        <w:rPr>
          <w:rFonts w:ascii="Simplified Arabic" w:hAnsi="Simplified Arabic" w:cs="Simplified Arabic"/>
          <w:b/>
          <w:bCs/>
          <w:rtl/>
        </w:rPr>
        <w:t xml:space="preserve"> في الفترة من 8: 18-5 – 1999م بمركز الدراسات العليا والبحوث بجامعة أسيوط .</w:t>
      </w:r>
    </w:p>
    <w:p w:rsidR="008E6353" w:rsidRPr="00C65B50" w:rsidRDefault="008E6353" w:rsidP="004325CB">
      <w:pPr>
        <w:spacing w:line="360" w:lineRule="auto"/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– دورة تدريبية في مجال </w:t>
      </w:r>
      <w:r w:rsidR="004325CB" w:rsidRPr="00C65B50">
        <w:rPr>
          <w:rFonts w:ascii="Simplified Arabic" w:hAnsi="Simplified Arabic" w:cs="Simplified Arabic" w:hint="cs"/>
          <w:b/>
          <w:bCs/>
          <w:color w:val="FF0000"/>
          <w:rtl/>
          <w:lang w:bidi="ar-EG"/>
        </w:rPr>
        <w:t>القياس</w:t>
      </w:r>
      <w:r w:rsidR="004325CB" w:rsidRPr="00C65B50">
        <w:rPr>
          <w:rFonts w:ascii="Simplified Arabic" w:hAnsi="Simplified Arabic" w:cs="Simplified Arabic" w:hint="cs"/>
          <w:b/>
          <w:bCs/>
          <w:rtl/>
          <w:lang w:bidi="ar-EG"/>
        </w:rPr>
        <w:t xml:space="preserve"> للاعاقة العقلية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 وذلك بمستشفي د / جمال أبو العزايم للطب النفسي بالقاهرة بتقدير " ممتاز " عام 1991م .</w:t>
      </w:r>
    </w:p>
    <w:p w:rsidR="008E6353" w:rsidRPr="00C65B50" w:rsidRDefault="008E6353" w:rsidP="004325CB">
      <w:pPr>
        <w:spacing w:line="360" w:lineRule="auto"/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>- دورة تدريبية عن العلاج بالعمل والترفية قدمتها المعالجة الأمريكية السيدة / أليس آرثر -  وذلك بمستشفي بهمان بالقاهرة في 1993م .</w:t>
      </w:r>
    </w:p>
    <w:p w:rsidR="008E6353" w:rsidRPr="00C65B50" w:rsidRDefault="008E6353" w:rsidP="008E6353">
      <w:pPr>
        <w:spacing w:line="360" w:lineRule="auto"/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– دورة التربية الخاصة </w:t>
      </w:r>
      <w:r w:rsidR="005B180A" w:rsidRPr="00C65B50">
        <w:rPr>
          <w:rFonts w:ascii="Simplified Arabic" w:hAnsi="Simplified Arabic" w:cs="Simplified Arabic"/>
          <w:b/>
          <w:bCs/>
          <w:rtl/>
          <w:lang w:bidi="ar-EG"/>
        </w:rPr>
        <w:t>" ضع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 عقلي وصمم " وذلك بمركز الإرشاد النفسي بكلية التربية جامعة عين شمس بتقدير " ممتاز " عام 1996م .</w:t>
      </w:r>
    </w:p>
    <w:p w:rsidR="008E6353" w:rsidRPr="00C65B50" w:rsidRDefault="008E6353" w:rsidP="004325CB">
      <w:pPr>
        <w:spacing w:line="360" w:lineRule="auto"/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lastRenderedPageBreak/>
        <w:t xml:space="preserve">– دورة الإرشاد النفس والتربوي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وذلك بمستشفي د / جمال أبو العزم للطب النفسي بالقاهرة بتقدير " ممتاز " عام 1996م 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</w:rPr>
        <w:t xml:space="preserve"> 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تدربيه في مناهج البحث العلمي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في العلوم الاجتماعية بمركز دراسات وبحوث الدول النامية في الفترة من 6 :11/3/2004م بكلية الاقتصاد والعلوم السياسية جامعة القاهرة . 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>-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تصميم المقررات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في الفترة من 3:1 /7 /2007 م بمشروع تنمية قدرات أعضاء هيئة التدريس والقيادات بجامعة أسيوط.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>دورة استخدام التكنولوجيا في التدريس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 في الفترة من3:1 /7/2007م بمشروع تنمية قدرات أعضاء هيئة التدريس والقيادات بجامعة أسيوط.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" التدريس للأعداد الكبيرة والتدريس المصغر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" في الفترة من 9:7 /7 /2007م بمشروع تنمية قدرات أعضاء هيئة التدريس والقيادات بجامعة أسيوط.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"تقيم التدريس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في الفترة من 7 / 7 /2007م بمشروع تنمية قدرات أعضاء هيئة التدريس 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اقتصاديات تسويق وتمويل البحوث العلمية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في الفترة من 10 : 12 /7 /2007م مشروع تنمية قدرات أعضاء هيئة التدريس والقيادات جامعة أسيوط 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تدربيه بعنوان </w:t>
      </w:r>
      <w:r w:rsidRPr="00C65B50">
        <w:rPr>
          <w:rFonts w:ascii="Simplified Arabic" w:hAnsi="Simplified Arabic" w:cs="Simplified Arabic"/>
          <w:b/>
          <w:bCs/>
          <w:color w:val="FF0000"/>
          <w:lang w:bidi="ar-EG"/>
        </w:rPr>
        <w:t xml:space="preserve">How To Complete For Resarch Found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في الفترة 23:21/3/2009م بمركز تنمية قدرات أعضاء هيئة التدريس والقيادات بجامعة أسيوط 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معايير الجودة في العملية التدريسية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في الفترة من 20-22 /3/2010م 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>دورة معايير الجودة في العملية التدريسية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 في الفترة من 30-31 /3/2010م .</w:t>
      </w:r>
    </w:p>
    <w:p w:rsidR="008E6353" w:rsidRPr="00C65B50" w:rsidRDefault="008E6353" w:rsidP="008E6353">
      <w:pPr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عن " التقويم الذاتي المؤسسي لمؤسسات التعليم العالي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" في الفترة من 18/12- 22/12/ 2010م  .</w:t>
      </w:r>
    </w:p>
    <w:p w:rsidR="008E6353" w:rsidRPr="00C65B50" w:rsidRDefault="008E6353" w:rsidP="008E6353">
      <w:pPr>
        <w:ind w:left="926" w:hanging="926"/>
        <w:rPr>
          <w:rFonts w:ascii="Simplified Arabic" w:hAnsi="Simplified Arabic" w:cs="Simplified Arabic"/>
          <w:b/>
          <w:bCs/>
          <w:rtl/>
          <w:lang w:bidi="ar-EG"/>
        </w:rPr>
      </w:pPr>
      <w:r w:rsidRPr="00C65B50">
        <w:rPr>
          <w:rFonts w:ascii="Simplified Arabic" w:hAnsi="Simplified Arabic" w:cs="Simplified Arabic"/>
          <w:b/>
          <w:bCs/>
          <w:rtl/>
          <w:lang w:bidi="ar-EG"/>
        </w:rPr>
        <w:t xml:space="preserve">- </w:t>
      </w:r>
      <w:r w:rsidRPr="00C65B50">
        <w:rPr>
          <w:rFonts w:ascii="Simplified Arabic" w:hAnsi="Simplified Arabic" w:cs="Simplified Arabic"/>
          <w:b/>
          <w:bCs/>
          <w:color w:val="FF0000"/>
          <w:rtl/>
          <w:lang w:bidi="ar-EG"/>
        </w:rPr>
        <w:t xml:space="preserve">دورة عن التخطيط الاستراتيجي </w:t>
      </w:r>
      <w:r w:rsidRPr="00C65B50">
        <w:rPr>
          <w:rFonts w:ascii="Simplified Arabic" w:hAnsi="Simplified Arabic" w:cs="Simplified Arabic"/>
          <w:b/>
          <w:bCs/>
          <w:rtl/>
          <w:lang w:bidi="ar-EG"/>
        </w:rPr>
        <w:t>في الفترة من 17:19 /4/2010م .</w:t>
      </w:r>
    </w:p>
    <w:bookmarkEnd w:id="0"/>
    <w:p w:rsidR="008E6353" w:rsidRPr="00A2061A" w:rsidRDefault="008E6353" w:rsidP="008E6353">
      <w:pPr>
        <w:rPr>
          <w:rFonts w:ascii="Simplified Arabic" w:hAnsi="Simplified Arabic" w:cs="Simplified Arabic"/>
          <w:b/>
          <w:bCs/>
          <w:color w:val="333333"/>
          <w:sz w:val="40"/>
          <w:szCs w:val="40"/>
          <w:rtl/>
        </w:rPr>
      </w:pPr>
      <w:r w:rsidRPr="00A2061A">
        <w:rPr>
          <w:rFonts w:ascii="Simplified Arabic" w:hAnsi="Simplified Arabic" w:cs="Simplified Arabic"/>
          <w:b/>
          <w:bCs/>
          <w:color w:val="FF0000"/>
          <w:sz w:val="40"/>
          <w:szCs w:val="40"/>
          <w:u w:val="single"/>
          <w:rtl/>
        </w:rPr>
        <w:t>العمل الحالي :</w:t>
      </w:r>
    </w:p>
    <w:p w:rsidR="008E6353" w:rsidRPr="005B180A" w:rsidRDefault="00A57F71" w:rsidP="008E6353">
      <w:pPr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</w:pPr>
      <w:r w:rsidRPr="005B180A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 xml:space="preserve">مدير مركز للشرق الاوسط وشمال افريقيا ( الكويت ) </w:t>
      </w:r>
    </w:p>
    <w:p w:rsidR="00A228C2" w:rsidRPr="006F7A9E" w:rsidRDefault="008E6353" w:rsidP="008E6353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6F7A9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t>-</w:t>
      </w:r>
      <w:r w:rsidR="00A228C2" w:rsidRPr="006F7A9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green"/>
          <w:rtl/>
          <w:lang w:bidi="ar-EG"/>
        </w:rPr>
        <w:t>الخبرات العلمية</w:t>
      </w:r>
    </w:p>
    <w:p w:rsidR="00A57F71" w:rsidRPr="006F7A9E" w:rsidRDefault="00A57F71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 w:rsidRPr="006F7A9E">
        <w:rPr>
          <w:rFonts w:cs="Times New Roman" w:hint="cs"/>
          <w:color w:val="000080"/>
          <w:rtl/>
        </w:rPr>
        <w:t xml:space="preserve">حاصل على الدكتوارة فى ادارة المنظمات الغير حكومية   </w:t>
      </w:r>
      <w:r w:rsidRPr="006F7A9E">
        <w:rPr>
          <w:rFonts w:cs="Times New Roman"/>
          <w:color w:val="000080"/>
          <w:rtl/>
        </w:rPr>
        <w:t>2010</w:t>
      </w:r>
      <w:r w:rsidR="006F7A9E">
        <w:rPr>
          <w:rFonts w:cs="Times New Roman" w:hint="cs"/>
          <w:color w:val="000080"/>
          <w:rtl/>
        </w:rPr>
        <w:t>( قسم الادارة )</w:t>
      </w:r>
    </w:p>
    <w:p w:rsidR="00A57F71" w:rsidRPr="006F7A9E" w:rsidRDefault="00A57F71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 w:rsidRPr="006F7A9E">
        <w:rPr>
          <w:rFonts w:cs="Times New Roman" w:hint="cs"/>
          <w:color w:val="000080"/>
          <w:rtl/>
        </w:rPr>
        <w:t xml:space="preserve">حاصل على الدكتوراة عام </w:t>
      </w:r>
      <w:r w:rsidRPr="006F7A9E">
        <w:rPr>
          <w:rFonts w:cs="Times New Roman"/>
          <w:color w:val="000080"/>
          <w:rtl/>
        </w:rPr>
        <w:t xml:space="preserve">2007 </w:t>
      </w:r>
      <w:r w:rsidRPr="006F7A9E">
        <w:rPr>
          <w:rFonts w:cs="Times New Roman" w:hint="cs"/>
          <w:color w:val="000080"/>
          <w:rtl/>
        </w:rPr>
        <w:t xml:space="preserve">فى مجال تاهيل المعاقين </w:t>
      </w:r>
      <w:r w:rsidR="006F7A9E">
        <w:rPr>
          <w:rFonts w:cs="Times New Roman" w:hint="cs"/>
          <w:color w:val="000080"/>
          <w:rtl/>
        </w:rPr>
        <w:t xml:space="preserve">( قسم علوم الصحة ) </w:t>
      </w:r>
    </w:p>
    <w:p w:rsidR="00A57F71" w:rsidRPr="006F7A9E" w:rsidRDefault="00A57F71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 w:rsidRPr="006F7A9E">
        <w:rPr>
          <w:rFonts w:cs="Times New Roman" w:hint="cs"/>
          <w:color w:val="000080"/>
          <w:rtl/>
        </w:rPr>
        <w:t xml:space="preserve">حاصل على الماجستير عام </w:t>
      </w:r>
      <w:r w:rsidRPr="006F7A9E">
        <w:rPr>
          <w:rFonts w:cs="Times New Roman"/>
          <w:color w:val="000080"/>
          <w:rtl/>
        </w:rPr>
        <w:t xml:space="preserve">2001 </w:t>
      </w:r>
      <w:r w:rsidRPr="006F7A9E">
        <w:rPr>
          <w:rFonts w:cs="Times New Roman" w:hint="cs"/>
          <w:color w:val="000080"/>
          <w:rtl/>
        </w:rPr>
        <w:t>فى مجال تاهيل المعاقين</w:t>
      </w:r>
      <w:r w:rsidR="006F7A9E">
        <w:rPr>
          <w:rFonts w:cs="Times New Roman" w:hint="cs"/>
          <w:color w:val="000080"/>
          <w:rtl/>
        </w:rPr>
        <w:t xml:space="preserve"> ( قسم علوم الصحة ) </w:t>
      </w:r>
    </w:p>
    <w:p w:rsidR="006F7A9E" w:rsidRDefault="00A57F71" w:rsidP="006F7A9E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6F7A9E">
        <w:rPr>
          <w:rFonts w:cs="Times New Roman" w:hint="cs"/>
          <w:color w:val="000080"/>
          <w:rtl/>
        </w:rPr>
        <w:t xml:space="preserve">دبلومه فى اصابات الملاعب </w:t>
      </w:r>
      <w:r w:rsidR="006F7A9E">
        <w:rPr>
          <w:rFonts w:cs="Times New Roman" w:hint="cs"/>
          <w:color w:val="000080"/>
          <w:rtl/>
        </w:rPr>
        <w:t xml:space="preserve">2007  ( قسم العلاج الطبيعى والتاهيل ) </w:t>
      </w:r>
    </w:p>
    <w:p w:rsidR="006F7A9E" w:rsidRPr="006F7A9E" w:rsidRDefault="006F7A9E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 w:rsidRPr="006F7A9E">
        <w:rPr>
          <w:rFonts w:cs="Times New Roman" w:hint="cs"/>
          <w:color w:val="000080"/>
          <w:rtl/>
        </w:rPr>
        <w:t>اجازة مدرب محترف من جامعة جونز هوبكنز الولايات المتحدة الامريكية فى مجال الادارة والحكم</w:t>
      </w:r>
      <w:r>
        <w:rPr>
          <w:rFonts w:cs="Times New Roman" w:hint="cs"/>
          <w:color w:val="000080"/>
          <w:rtl/>
        </w:rPr>
        <w:t xml:space="preserve">   ( 2002 )</w:t>
      </w:r>
    </w:p>
    <w:p w:rsidR="00A57F71" w:rsidRPr="006F7A9E" w:rsidRDefault="006F7A9E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 w:rsidRPr="006F7A9E">
        <w:rPr>
          <w:rFonts w:cs="Times New Roman" w:hint="cs"/>
          <w:color w:val="000080"/>
          <w:rtl/>
        </w:rPr>
        <w:t>اجازة مدرب محترف من مركز خدمات المنظمات غير الحكومية بالوكالة الامريكية  فى مجال الادارة</w:t>
      </w:r>
      <w:r>
        <w:rPr>
          <w:rFonts w:cs="Times New Roman" w:hint="cs"/>
          <w:color w:val="000080"/>
          <w:rtl/>
        </w:rPr>
        <w:t xml:space="preserve"> ( 2002 )</w:t>
      </w:r>
    </w:p>
    <w:p w:rsidR="00A57F71" w:rsidRPr="006F7A9E" w:rsidRDefault="00A57F71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 w:rsidRPr="006F7A9E">
        <w:rPr>
          <w:rFonts w:cs="Times New Roman" w:hint="cs"/>
          <w:color w:val="000080"/>
          <w:rtl/>
        </w:rPr>
        <w:t xml:space="preserve">دبلومه فى التربية الخاصة من كلية التربية جامعة اسيوط </w:t>
      </w:r>
      <w:r w:rsidR="006F7A9E">
        <w:rPr>
          <w:rFonts w:cs="Times New Roman" w:hint="cs"/>
          <w:color w:val="000080"/>
          <w:rtl/>
        </w:rPr>
        <w:t xml:space="preserve">1998 ( قسم علم النفس ) </w:t>
      </w:r>
    </w:p>
    <w:p w:rsidR="00A57F71" w:rsidRPr="006F7A9E" w:rsidRDefault="006F7A9E" w:rsidP="006F7A9E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>
        <w:rPr>
          <w:rFonts w:cs="Times New Roman" w:hint="cs"/>
          <w:color w:val="000080"/>
          <w:rtl/>
        </w:rPr>
        <w:t xml:space="preserve">بكالوريوس التربية بتقدير عام جيد جدا عام  ( 1992 ) </w:t>
      </w:r>
    </w:p>
    <w:p w:rsidR="00546F8C" w:rsidRPr="006F7A9E" w:rsidRDefault="00546F8C" w:rsidP="00546F8C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6F7A9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lastRenderedPageBreak/>
        <w:t>الخبرات المهنية</w:t>
      </w:r>
    </w:p>
    <w:p w:rsidR="006F7A9E" w:rsidRPr="005B180A" w:rsidRDefault="006F7A9E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 xml:space="preserve">اخصائى تاهيل بالمستشفى القصر العينى جامعة اسيوط 1993-1994 </w:t>
      </w:r>
    </w:p>
    <w:p w:rsidR="006F7A9E" w:rsidRPr="005B180A" w:rsidRDefault="006F7A9E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>اخصائى اول بمركز المعاقين بجامعة اسيوط عام( 1994 )</w:t>
      </w:r>
    </w:p>
    <w:p w:rsidR="006F7A9E" w:rsidRPr="005B180A" w:rsidRDefault="006F7A9E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 xml:space="preserve">مدير مركز المعاقين بجامعة اسيوط  من 1995 </w:t>
      </w:r>
      <w:r w:rsidRPr="005B180A">
        <w:rPr>
          <w:rFonts w:cs="Times New Roman"/>
          <w:color w:val="000080"/>
          <w:rtl/>
        </w:rPr>
        <w:t>–</w:t>
      </w:r>
      <w:r w:rsidRPr="005B180A">
        <w:rPr>
          <w:rFonts w:cs="Times New Roman" w:hint="cs"/>
          <w:color w:val="000080"/>
          <w:rtl/>
        </w:rPr>
        <w:t xml:space="preserve"> 2000</w:t>
      </w:r>
    </w:p>
    <w:p w:rsidR="006F7A9E" w:rsidRPr="005B180A" w:rsidRDefault="006F7A9E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>مدير مركز العلاج الطبيعى للمعاقين جامعة اسيوط من 2001-2010</w:t>
      </w:r>
    </w:p>
    <w:p w:rsidR="006F7A9E" w:rsidRPr="005B180A" w:rsidRDefault="006F7A9E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 xml:space="preserve">مدير مركز هيلب للشرق الاوسط وشمال افربقبا </w:t>
      </w:r>
      <w:r w:rsidR="005B180A">
        <w:rPr>
          <w:rFonts w:cs="Times New Roman" w:hint="cs"/>
          <w:color w:val="000080"/>
          <w:rtl/>
        </w:rPr>
        <w:t xml:space="preserve"> الكويت </w:t>
      </w:r>
      <w:r w:rsidRPr="005B180A">
        <w:rPr>
          <w:rFonts w:cs="Times New Roman" w:hint="cs"/>
          <w:color w:val="000080"/>
          <w:rtl/>
        </w:rPr>
        <w:t>من 20</w:t>
      </w:r>
      <w:r w:rsidR="005B180A" w:rsidRPr="005B180A">
        <w:rPr>
          <w:rFonts w:cs="Times New Roman" w:hint="cs"/>
          <w:color w:val="000080"/>
          <w:rtl/>
        </w:rPr>
        <w:t xml:space="preserve">11- للان </w:t>
      </w:r>
    </w:p>
    <w:p w:rsidR="006F7A9E" w:rsidRPr="005B180A" w:rsidRDefault="005B180A" w:rsidP="005B180A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EG"/>
        </w:rPr>
      </w:pPr>
      <w:r w:rsidRPr="005B180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 xml:space="preserve">الخبرات الاستشارية </w:t>
      </w:r>
    </w:p>
    <w:p w:rsidR="006F7A9E" w:rsidRPr="005B180A" w:rsidRDefault="005B180A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 xml:space="preserve">استشارى للوكالة الامريكية للتنمية مكتب القاهرة فى الفترة من 2001 الى 2006 </w:t>
      </w:r>
    </w:p>
    <w:p w:rsidR="002F27AE" w:rsidRPr="005B180A" w:rsidRDefault="00A57F71" w:rsidP="00CB2B84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 xml:space="preserve">استشارى </w:t>
      </w:r>
      <w:r w:rsidR="00CB2B84">
        <w:rPr>
          <w:rFonts w:cs="Times New Roman" w:hint="cs"/>
          <w:color w:val="000080"/>
          <w:rtl/>
        </w:rPr>
        <w:t>للصندوق السويسرىة للتنمية فى مجال</w:t>
      </w:r>
      <w:r w:rsidRPr="005B180A">
        <w:rPr>
          <w:rFonts w:cs="Times New Roman" w:hint="cs"/>
          <w:color w:val="000080"/>
          <w:rtl/>
        </w:rPr>
        <w:t xml:space="preserve"> الاعاقة من 1998الى 2008 </w:t>
      </w:r>
    </w:p>
    <w:p w:rsidR="005B180A" w:rsidRPr="005B180A" w:rsidRDefault="005B180A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>استشارى للمجلس القومى للامومة والطفولة ( مشروع اطفال فى خطر ) تمويل البنك الدولى 2005-2007</w:t>
      </w:r>
    </w:p>
    <w:p w:rsidR="005B180A" w:rsidRDefault="005B180A" w:rsidP="005B180A">
      <w:pPr>
        <w:pStyle w:val="a6"/>
        <w:numPr>
          <w:ilvl w:val="0"/>
          <w:numId w:val="7"/>
        </w:numPr>
        <w:rPr>
          <w:rFonts w:cs="Times New Roman"/>
          <w:color w:val="000080"/>
        </w:rPr>
      </w:pPr>
      <w:r w:rsidRPr="005B180A">
        <w:rPr>
          <w:rFonts w:cs="Times New Roman" w:hint="cs"/>
          <w:color w:val="000080"/>
          <w:rtl/>
        </w:rPr>
        <w:t xml:space="preserve">استشارى لهيئة الاغاثة الكاثولويكة </w:t>
      </w:r>
      <w:r>
        <w:rPr>
          <w:rFonts w:cs="Times New Roman" w:hint="cs"/>
          <w:color w:val="000080"/>
          <w:rtl/>
        </w:rPr>
        <w:t xml:space="preserve">فى الفترة من 2007-2009 </w:t>
      </w:r>
    </w:p>
    <w:p w:rsidR="005B180A" w:rsidRPr="005B180A" w:rsidRDefault="005B180A" w:rsidP="005B180A">
      <w:pPr>
        <w:pStyle w:val="a6"/>
        <w:numPr>
          <w:ilvl w:val="0"/>
          <w:numId w:val="7"/>
        </w:numPr>
        <w:rPr>
          <w:rFonts w:cs="Times New Roman"/>
          <w:color w:val="000080"/>
          <w:rtl/>
        </w:rPr>
      </w:pPr>
      <w:r>
        <w:rPr>
          <w:rFonts w:cs="Times New Roman" w:hint="cs"/>
          <w:color w:val="000080"/>
          <w:rtl/>
        </w:rPr>
        <w:t>استشارى للبنك الدولى فى الفترة من 2009 -2010</w:t>
      </w:r>
    </w:p>
    <w:p w:rsidR="007E0226" w:rsidRPr="00D16DE1" w:rsidRDefault="005B180A" w:rsidP="008E6353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16DE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 xml:space="preserve">المؤلفات العلمية </w:t>
      </w:r>
    </w:p>
    <w:p w:rsidR="0068683A" w:rsidRDefault="0068683A" w:rsidP="005B180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>كتاب اساليب تعديل السلوك                                  اصدا</w:t>
      </w:r>
      <w:r w:rsidR="005A69A8">
        <w:rPr>
          <w:rFonts w:cs="Arabic Transparent" w:hint="cs"/>
          <w:color w:val="000080"/>
          <w:sz w:val="24"/>
          <w:rtl/>
        </w:rPr>
        <w:t>ر دار العل</w:t>
      </w:r>
      <w:r>
        <w:rPr>
          <w:rFonts w:cs="Arabic Transparent" w:hint="cs"/>
          <w:color w:val="000080"/>
          <w:sz w:val="24"/>
          <w:rtl/>
        </w:rPr>
        <w:t xml:space="preserve">وم للنشر والتوزيع </w:t>
      </w:r>
    </w:p>
    <w:p w:rsidR="0068683A" w:rsidRDefault="0068683A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كتاب منهج هيلب وبوب الاصدار </w:t>
      </w:r>
      <w:r>
        <w:rPr>
          <w:rFonts w:cs="Arabic Transparent"/>
          <w:color w:val="000080"/>
          <w:sz w:val="24"/>
          <w:rtl/>
        </w:rPr>
        <w:t>–</w:t>
      </w:r>
      <w:r>
        <w:rPr>
          <w:rFonts w:cs="Arabic Transparent" w:hint="cs"/>
          <w:color w:val="000080"/>
          <w:sz w:val="24"/>
          <w:rtl/>
        </w:rPr>
        <w:t xml:space="preserve">الثانى </w:t>
      </w:r>
      <w:r>
        <w:rPr>
          <w:rFonts w:cs="Arabic Transparent"/>
          <w:color w:val="000080"/>
          <w:sz w:val="24"/>
          <w:rtl/>
        </w:rPr>
        <w:t>–</w:t>
      </w:r>
      <w:r>
        <w:rPr>
          <w:rFonts w:cs="Arabic Transparent" w:hint="cs"/>
          <w:color w:val="000080"/>
          <w:sz w:val="24"/>
          <w:rtl/>
        </w:rPr>
        <w:t>الثالث- الرابع  ا</w:t>
      </w:r>
      <w:r w:rsidR="00D16DE1">
        <w:rPr>
          <w:rFonts w:cs="Arabic Transparent" w:hint="cs"/>
          <w:color w:val="000080"/>
          <w:sz w:val="24"/>
          <w:rtl/>
        </w:rPr>
        <w:t>ص</w:t>
      </w:r>
      <w:r>
        <w:rPr>
          <w:rFonts w:cs="Arabic Transparent" w:hint="cs"/>
          <w:color w:val="000080"/>
          <w:sz w:val="24"/>
          <w:rtl/>
        </w:rPr>
        <w:t xml:space="preserve">دار دار العلوم </w:t>
      </w:r>
      <w:r w:rsidR="00D16DE1">
        <w:rPr>
          <w:rFonts w:cs="Arabic Transparent" w:hint="cs"/>
          <w:color w:val="000080"/>
          <w:sz w:val="24"/>
          <w:rtl/>
        </w:rPr>
        <w:t xml:space="preserve">للنشر والتوزيع </w:t>
      </w:r>
    </w:p>
    <w:p w:rsidR="00D16DE1" w:rsidRDefault="00D16DE1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دليل الانشطة للاضطربات النمائية                                       اصدار دار العلوم للنشر والتوزيع </w:t>
      </w:r>
    </w:p>
    <w:p w:rsidR="00D16DE1" w:rsidRDefault="00D16DE1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دليل انشطة منتسورى                                                     اصدار دار العلوم للنشر والتوزيع </w:t>
      </w:r>
    </w:p>
    <w:p w:rsidR="005A69A8" w:rsidRPr="005A69A8" w:rsidRDefault="005A69A8" w:rsidP="005A69A8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>
        <w:rPr>
          <w:rFonts w:cs="Arabic Transparent" w:hint="cs"/>
          <w:color w:val="000080"/>
          <w:sz w:val="24"/>
          <w:rtl/>
        </w:rPr>
        <w:t>اسس و</w:t>
      </w:r>
      <w:r w:rsidRPr="005A69A8">
        <w:rPr>
          <w:rFonts w:cs="Arabic Transparent" w:hint="cs"/>
          <w:color w:val="000080"/>
          <w:sz w:val="24"/>
          <w:rtl/>
        </w:rPr>
        <w:t xml:space="preserve">مناهج البحث فى علم النفس </w:t>
      </w:r>
      <w:r>
        <w:rPr>
          <w:rFonts w:cs="Arabic Transparent" w:hint="cs"/>
          <w:color w:val="000080"/>
          <w:sz w:val="24"/>
          <w:rtl/>
        </w:rPr>
        <w:t xml:space="preserve">       اصدار دار العلوم للنشر والتوزيع </w:t>
      </w:r>
    </w:p>
    <w:p w:rsidR="005A69A8" w:rsidRDefault="005A69A8" w:rsidP="005A69A8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A69A8">
        <w:rPr>
          <w:rFonts w:cs="Arabic Transparent" w:hint="cs"/>
          <w:color w:val="000080"/>
          <w:sz w:val="24"/>
          <w:rtl/>
        </w:rPr>
        <w:t>الاضطرابات النفسية للآطفال</w:t>
      </w:r>
      <w:r>
        <w:rPr>
          <w:rFonts w:cs="Arabic Transparent" w:hint="cs"/>
          <w:color w:val="000080"/>
          <w:sz w:val="24"/>
          <w:rtl/>
        </w:rPr>
        <w:t xml:space="preserve">      اصدار دار العلوم للنشر ولاتوزيع </w:t>
      </w:r>
    </w:p>
    <w:p w:rsidR="00E307C5" w:rsidRDefault="00E307C5" w:rsidP="00E307C5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>المناهج الحديثة للاعاقات النمائية                                         الملتقى الثانى لاخصائى ومؤسسات التربةي الخاصة البحرين 2015</w:t>
      </w:r>
    </w:p>
    <w:p w:rsidR="00E307C5" w:rsidRPr="005A69A8" w:rsidRDefault="00E307C5" w:rsidP="00E307C5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>
        <w:rPr>
          <w:rFonts w:cs="Arabic Transparent" w:hint="cs"/>
          <w:color w:val="000080"/>
          <w:sz w:val="24"/>
          <w:rtl/>
        </w:rPr>
        <w:t>مناهج التاهيل المهنى بين الواقع والمؤمول                              الملتقى الثالث لاخصائى مؤسسات التربية الخاصة البحرين 2016</w:t>
      </w:r>
    </w:p>
    <w:p w:rsidR="005A69A8" w:rsidRPr="00D16DE1" w:rsidRDefault="005A69A8" w:rsidP="005A69A8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افضل المقاييس العالمية للتدخل المبكر                            الملتقى الدولى الرابع لاخصائى اومؤسسات التربية الخاصة البحرين 2017                           </w:t>
      </w:r>
    </w:p>
    <w:p w:rsidR="00D16DE1" w:rsidRPr="00D16DE1" w:rsidRDefault="00D16DE1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دراسة مسحية لاوضاع المعاقين بجمهورية مصر العربية              البنك الدولى </w:t>
      </w:r>
      <w:r>
        <w:rPr>
          <w:rFonts w:cs="Arabic Transparent"/>
          <w:color w:val="000080"/>
          <w:sz w:val="24"/>
          <w:rtl/>
        </w:rPr>
        <w:t>–</w:t>
      </w:r>
      <w:r>
        <w:rPr>
          <w:rFonts w:cs="Arabic Transparent" w:hint="cs"/>
          <w:color w:val="000080"/>
          <w:sz w:val="24"/>
          <w:rtl/>
        </w:rPr>
        <w:t xml:space="preserve"> المجلس القومى للطفولة والامومة </w:t>
      </w:r>
    </w:p>
    <w:p w:rsidR="005B180A" w:rsidRPr="005B180A" w:rsidRDefault="005B180A" w:rsidP="005B180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5B180A">
        <w:rPr>
          <w:rFonts w:cs="Arabic Transparent"/>
          <w:color w:val="000080"/>
          <w:sz w:val="24"/>
          <w:rtl/>
        </w:rPr>
        <w:t>(</w:t>
      </w:r>
      <w:r w:rsidRPr="005B180A">
        <w:rPr>
          <w:rFonts w:cs="Arabic Transparent" w:hint="cs"/>
          <w:color w:val="000080"/>
          <w:sz w:val="24"/>
          <w:rtl/>
        </w:rPr>
        <w:t xml:space="preserve">التمرينات العلاجية ودورها في تأهيل الشلل الدماغي </w:t>
      </w:r>
      <w:r w:rsidRPr="005B180A">
        <w:rPr>
          <w:rFonts w:cs="Arabic Transparent"/>
          <w:color w:val="000080"/>
          <w:sz w:val="24"/>
          <w:rtl/>
        </w:rPr>
        <w:t xml:space="preserve">)     </w:t>
      </w:r>
      <w:r w:rsidRPr="005B180A">
        <w:rPr>
          <w:rFonts w:cs="Arabic Transparent" w:hint="cs"/>
          <w:color w:val="000080"/>
          <w:sz w:val="24"/>
          <w:rtl/>
        </w:rPr>
        <w:t xml:space="preserve">مؤتمر المرأة والبحث العلمي الثالث </w:t>
      </w:r>
      <w:r w:rsidRPr="005B180A">
        <w:rPr>
          <w:rFonts w:cs="Arabic Transparent"/>
          <w:color w:val="000080"/>
          <w:sz w:val="24"/>
          <w:rtl/>
        </w:rPr>
        <w:t xml:space="preserve">2001 </w:t>
      </w:r>
      <w:r w:rsidRPr="005B180A">
        <w:rPr>
          <w:rFonts w:cs="Arabic Transparent" w:hint="cs"/>
          <w:color w:val="000080"/>
          <w:sz w:val="24"/>
          <w:rtl/>
        </w:rPr>
        <w:t>جامعة أسيوط</w:t>
      </w:r>
    </w:p>
    <w:p w:rsidR="005B180A" w:rsidRPr="005B180A" w:rsidRDefault="005B180A" w:rsidP="005B180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B180A">
        <w:rPr>
          <w:rFonts w:cs="Arabic Transparent"/>
          <w:color w:val="000080"/>
          <w:sz w:val="24"/>
          <w:rtl/>
        </w:rPr>
        <w:t>(</w:t>
      </w:r>
      <w:r w:rsidRPr="005B180A">
        <w:rPr>
          <w:rFonts w:cs="Arabic Transparent" w:hint="cs"/>
          <w:color w:val="000080"/>
          <w:sz w:val="24"/>
          <w:rtl/>
        </w:rPr>
        <w:t xml:space="preserve">بحث تحت عنوان الشراكة تجربة رائدة </w:t>
      </w:r>
      <w:r w:rsidRPr="005B180A">
        <w:rPr>
          <w:rFonts w:cs="Arabic Transparent"/>
          <w:color w:val="000080"/>
          <w:sz w:val="24"/>
          <w:rtl/>
        </w:rPr>
        <w:t xml:space="preserve">)                  </w:t>
      </w:r>
      <w:r w:rsidRPr="005B180A">
        <w:rPr>
          <w:rFonts w:cs="Arabic Transparent" w:hint="cs"/>
          <w:color w:val="000080"/>
          <w:sz w:val="24"/>
          <w:rtl/>
        </w:rPr>
        <w:t xml:space="preserve">مؤتمر مصر الحضارة </w:t>
      </w:r>
      <w:r w:rsidRPr="005B180A">
        <w:rPr>
          <w:rFonts w:cs="Arabic Transparent"/>
          <w:color w:val="000080"/>
          <w:sz w:val="24"/>
          <w:rtl/>
        </w:rPr>
        <w:t xml:space="preserve">2000 </w:t>
      </w:r>
      <w:r w:rsidRPr="005B180A">
        <w:rPr>
          <w:rFonts w:cs="Arabic Transparent" w:hint="cs"/>
          <w:color w:val="000080"/>
          <w:sz w:val="24"/>
          <w:rtl/>
        </w:rPr>
        <w:t xml:space="preserve">المجلس القومي للسيدات الزنجيات   </w:t>
      </w:r>
    </w:p>
    <w:p w:rsidR="005B180A" w:rsidRPr="005B180A" w:rsidRDefault="005B180A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B180A">
        <w:rPr>
          <w:rFonts w:cs="Arabic Transparent" w:hint="cs"/>
          <w:color w:val="000080"/>
          <w:sz w:val="24"/>
          <w:rtl/>
        </w:rPr>
        <w:t xml:space="preserve">مفهوم اللياقة البدنية                                               دراسة </w:t>
      </w:r>
      <w:r w:rsidR="00D16DE1">
        <w:rPr>
          <w:rFonts w:cs="Arabic Transparent" w:hint="cs"/>
          <w:color w:val="000080"/>
          <w:sz w:val="24"/>
          <w:rtl/>
        </w:rPr>
        <w:t xml:space="preserve">علمية متطلبات للحصول على الدرجة العلمية </w:t>
      </w:r>
    </w:p>
    <w:p w:rsidR="005B180A" w:rsidRPr="005B180A" w:rsidRDefault="005B180A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B180A">
        <w:rPr>
          <w:rFonts w:cs="Arabic Transparent" w:hint="cs"/>
          <w:color w:val="000080"/>
          <w:sz w:val="24"/>
          <w:rtl/>
        </w:rPr>
        <w:t xml:space="preserve">حول اختبار شاركي للقوة البدنية                               </w:t>
      </w:r>
      <w:r w:rsidR="00D16DE1">
        <w:rPr>
          <w:rFonts w:cs="Arabic Transparent" w:hint="cs"/>
          <w:color w:val="000080"/>
          <w:sz w:val="24"/>
          <w:rtl/>
        </w:rPr>
        <w:t xml:space="preserve">دراسة علمية متطلبات الحصول على الدرجة العلمية </w:t>
      </w:r>
    </w:p>
    <w:p w:rsidR="005B180A" w:rsidRDefault="005B180A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B180A">
        <w:rPr>
          <w:rFonts w:cs="Arabic Transparent" w:hint="cs"/>
          <w:color w:val="000080"/>
          <w:sz w:val="24"/>
          <w:rtl/>
        </w:rPr>
        <w:t xml:space="preserve">القوة العضلية وبنائها                                             </w:t>
      </w:r>
      <w:r w:rsidR="00D16DE1">
        <w:rPr>
          <w:rFonts w:cs="Arabic Transparent" w:hint="cs"/>
          <w:color w:val="000080"/>
          <w:sz w:val="24"/>
          <w:rtl/>
        </w:rPr>
        <w:t xml:space="preserve">دراسة علمية متطلبات الحصول على الدرجة العلمية </w:t>
      </w:r>
    </w:p>
    <w:p w:rsidR="00D16DE1" w:rsidRDefault="00D16DE1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اثر برنامج تاهيلى بلتعديل السلوك النمطى لدى عينة من اضطراب طيف التوحد   ( دراسة علمية) </w:t>
      </w:r>
    </w:p>
    <w:p w:rsidR="00D16DE1" w:rsidRPr="005B180A" w:rsidRDefault="00D16DE1" w:rsidP="00D16DE1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 xml:space="preserve">اثر برنامج تاهيل لتقوية الاداء الحركى لمرضى الشلل الوراثى ( دوشين )           ( دراسة علمية) </w:t>
      </w:r>
    </w:p>
    <w:p w:rsidR="005B180A" w:rsidRPr="005B180A" w:rsidRDefault="005B180A" w:rsidP="005B180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B180A">
        <w:rPr>
          <w:rFonts w:cs="Arabic Transparent" w:hint="cs"/>
          <w:color w:val="000080"/>
          <w:sz w:val="24"/>
          <w:rtl/>
        </w:rPr>
        <w:t xml:space="preserve">اسس بناء وتقوية القاعدة الشعبية </w:t>
      </w:r>
      <w:r w:rsidRPr="005B180A">
        <w:rPr>
          <w:rFonts w:cs="Arabic Transparent"/>
          <w:color w:val="000080"/>
          <w:sz w:val="24"/>
          <w:rtl/>
        </w:rPr>
        <w:tab/>
      </w:r>
      <w:r w:rsidRPr="005B180A">
        <w:rPr>
          <w:rFonts w:cs="Arabic Transparent" w:hint="cs"/>
          <w:color w:val="000080"/>
          <w:sz w:val="24"/>
          <w:rtl/>
        </w:rPr>
        <w:t xml:space="preserve">   مركز خدمات المنظمات غير الحكومية</w:t>
      </w:r>
    </w:p>
    <w:p w:rsidR="005B180A" w:rsidRDefault="005B180A" w:rsidP="005B180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5B180A">
        <w:rPr>
          <w:rFonts w:cs="Arabic Transparent" w:hint="cs"/>
          <w:color w:val="000080"/>
          <w:sz w:val="24"/>
          <w:rtl/>
        </w:rPr>
        <w:t>أنماط السلبية فى الجمعيات الأهلية وطرق علاجهامركز خدمات المنظمات غير الحكومية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68683A">
        <w:rPr>
          <w:rFonts w:cs="Arabic Transparent" w:hint="cs"/>
          <w:color w:val="000080"/>
          <w:sz w:val="24"/>
          <w:rtl/>
        </w:rPr>
        <w:t>دور الآسرة فى رعاية ذوى الاحتياجات الخاصة          مؤتمر كلية الشريعة جامعة جرش الأردن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68683A">
        <w:rPr>
          <w:rFonts w:cs="Arabic Transparent" w:hint="cs"/>
          <w:color w:val="000080"/>
          <w:sz w:val="24"/>
          <w:rtl/>
        </w:rPr>
        <w:t>الإعاقة الذهنية بين العقبات والطموحات                         المؤتمر العربي الأول للإعاقة بين التجنب والرعاية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</w:rPr>
      </w:pPr>
      <w:r w:rsidRPr="0068683A">
        <w:rPr>
          <w:rFonts w:cs="Arabic Transparent" w:hint="cs"/>
          <w:color w:val="000080"/>
          <w:sz w:val="24"/>
          <w:rtl/>
        </w:rPr>
        <w:t xml:space="preserve">المراجعة والإشراف على إصدار عدد </w:t>
      </w:r>
      <w:r w:rsidRPr="0068683A">
        <w:rPr>
          <w:rFonts w:cs="Arabic Transparent"/>
          <w:color w:val="000080"/>
          <w:sz w:val="24"/>
          <w:rtl/>
        </w:rPr>
        <w:t xml:space="preserve">7 </w:t>
      </w:r>
      <w:r w:rsidRPr="0068683A">
        <w:rPr>
          <w:rFonts w:cs="Arabic Transparent" w:hint="cs"/>
          <w:color w:val="000080"/>
          <w:sz w:val="24"/>
          <w:rtl/>
        </w:rPr>
        <w:t xml:space="preserve">ادلة لتدريب مدرسي الإعاقة الذهنية  فى مجالات مختلفة ( الصندوق السويسرى للتنمية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 بالتعاون مع جامعة اسيوط )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68683A">
        <w:rPr>
          <w:rFonts w:cs="Arabic Transparent" w:hint="cs"/>
          <w:color w:val="000080"/>
          <w:sz w:val="24"/>
          <w:rtl/>
        </w:rPr>
        <w:lastRenderedPageBreak/>
        <w:t xml:space="preserve"> وهى </w:t>
      </w:r>
      <w:r w:rsidRPr="0068683A">
        <w:rPr>
          <w:rFonts w:cs="Arabic Transparent"/>
          <w:color w:val="000080"/>
          <w:sz w:val="24"/>
          <w:rtl/>
        </w:rPr>
        <w:t xml:space="preserve">( </w:t>
      </w:r>
      <w:r w:rsidRPr="0068683A">
        <w:rPr>
          <w:rFonts w:cs="Arabic Transparent" w:hint="cs"/>
          <w:color w:val="000080"/>
          <w:sz w:val="24"/>
          <w:rtl/>
        </w:rPr>
        <w:t xml:space="preserve">دليل الاخصائى الرياضى للاعاقة الذهنية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 دليل الاخصائى النفسى للاعاقة الذهنية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 دليل البرامج لمدرسى للاعاقة الذهنية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 دليل الاخصائى الفنى للاعاقة الذهنية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 دليل الاخصائى الموسيقى للاعاقة الذهنية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دليل الاخصائى المهنى للاعاقة الذهنية </w:t>
      </w:r>
      <w:r w:rsidRPr="0068683A">
        <w:rPr>
          <w:rFonts w:cs="Arabic Transparent"/>
          <w:color w:val="000080"/>
          <w:sz w:val="24"/>
          <w:rtl/>
        </w:rPr>
        <w:t>- )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68683A">
        <w:rPr>
          <w:rFonts w:cs="Arabic Transparent" w:hint="cs"/>
          <w:color w:val="000080"/>
          <w:sz w:val="24"/>
          <w:rtl/>
        </w:rPr>
        <w:t xml:space="preserve">العديد من المقالات المنشورة فى مجال الإعاقة والرعاية الصحية للمعاقين فى المجلات العلمية 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68683A">
        <w:rPr>
          <w:rFonts w:cs="Arabic Transparent" w:hint="cs"/>
          <w:color w:val="000080"/>
          <w:sz w:val="24"/>
          <w:rtl/>
        </w:rPr>
        <w:t xml:space="preserve">كتاب دليل  التعرف على الإعاقات                          المنتدى المعنى بحقوق المعاق </w:t>
      </w:r>
      <w:r w:rsidRPr="0068683A">
        <w:rPr>
          <w:rFonts w:cs="Arabic Transparent"/>
          <w:color w:val="000080"/>
          <w:sz w:val="24"/>
          <w:rtl/>
        </w:rPr>
        <w:t>2003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68683A">
        <w:rPr>
          <w:rFonts w:cs="Arabic Transparent" w:hint="cs"/>
          <w:color w:val="000080"/>
          <w:sz w:val="24"/>
          <w:rtl/>
        </w:rPr>
        <w:t xml:space="preserve">كتاب تنمية المهارات الكبرى                         طباعة المنتدى المعنى بحقوق المعاق </w:t>
      </w:r>
      <w:r w:rsidRPr="0068683A">
        <w:rPr>
          <w:rFonts w:cs="Arabic Transparent"/>
          <w:color w:val="000080"/>
          <w:sz w:val="24"/>
          <w:rtl/>
        </w:rPr>
        <w:t xml:space="preserve">2004 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68683A">
        <w:rPr>
          <w:rFonts w:cs="Arabic Transparent" w:hint="cs"/>
          <w:color w:val="000080"/>
          <w:sz w:val="24"/>
          <w:rtl/>
        </w:rPr>
        <w:t xml:space="preserve">الاديان السماوية ورعاية المعاقين                   مركز دعم الجمعيات الاهلية نشر فى مؤتمر الاعاقة بين التجنب والرعاية الثانى         تاليف </w:t>
      </w:r>
      <w:r w:rsidRPr="0068683A">
        <w:rPr>
          <w:rFonts w:cs="Arabic Transparent"/>
          <w:color w:val="000080"/>
          <w:sz w:val="24"/>
          <w:rtl/>
        </w:rPr>
        <w:t xml:space="preserve">( </w:t>
      </w:r>
      <w:r w:rsidRPr="0068683A">
        <w:rPr>
          <w:rFonts w:cs="Arabic Transparent" w:hint="cs"/>
          <w:color w:val="000080"/>
          <w:sz w:val="24"/>
          <w:rtl/>
        </w:rPr>
        <w:t xml:space="preserve">بهاء  الدين جلال </w:t>
      </w:r>
      <w:r w:rsidRPr="0068683A">
        <w:rPr>
          <w:rFonts w:cs="Arabic Transparent"/>
          <w:color w:val="000080"/>
          <w:sz w:val="24"/>
          <w:rtl/>
        </w:rPr>
        <w:t>–</w:t>
      </w:r>
      <w:r w:rsidRPr="0068683A">
        <w:rPr>
          <w:rFonts w:cs="Arabic Transparent" w:hint="cs"/>
          <w:color w:val="000080"/>
          <w:sz w:val="24"/>
          <w:rtl/>
        </w:rPr>
        <w:t xml:space="preserve"> القمص بولس ميخائيل </w:t>
      </w:r>
      <w:r w:rsidRPr="0068683A">
        <w:rPr>
          <w:rFonts w:cs="Arabic Transparent"/>
          <w:color w:val="000080"/>
          <w:sz w:val="24"/>
          <w:rtl/>
        </w:rPr>
        <w:t xml:space="preserve">) ( </w:t>
      </w:r>
      <w:r w:rsidRPr="0068683A">
        <w:rPr>
          <w:rFonts w:cs="Arabic Transparent" w:hint="cs"/>
          <w:color w:val="000080"/>
          <w:sz w:val="24"/>
          <w:rtl/>
        </w:rPr>
        <w:t xml:space="preserve">سلسلة التوعية المجتمعية </w:t>
      </w:r>
      <w:r w:rsidRPr="0068683A">
        <w:rPr>
          <w:rFonts w:cs="Arabic Transparent"/>
          <w:color w:val="000080"/>
          <w:sz w:val="24"/>
          <w:rtl/>
        </w:rPr>
        <w:t>)</w:t>
      </w:r>
    </w:p>
    <w:p w:rsidR="0068683A" w:rsidRPr="0068683A" w:rsidRDefault="0068683A" w:rsidP="0068683A">
      <w:pPr>
        <w:pStyle w:val="a6"/>
        <w:numPr>
          <w:ilvl w:val="0"/>
          <w:numId w:val="10"/>
        </w:numPr>
        <w:rPr>
          <w:rFonts w:cs="Arabic Transparent"/>
          <w:color w:val="000080"/>
          <w:sz w:val="24"/>
          <w:rtl/>
        </w:rPr>
      </w:pPr>
      <w:r w:rsidRPr="0068683A">
        <w:rPr>
          <w:rFonts w:cs="Arabic Transparent" w:hint="cs"/>
          <w:color w:val="000080"/>
          <w:sz w:val="24"/>
          <w:rtl/>
        </w:rPr>
        <w:t xml:space="preserve"> دليل الحكم الداخلى الجيد للمدربين </w:t>
      </w:r>
      <w:r w:rsidRPr="0068683A">
        <w:rPr>
          <w:rFonts w:cs="Arabic Transparent"/>
          <w:color w:val="000080"/>
          <w:sz w:val="24"/>
        </w:rPr>
        <w:t>CD</w:t>
      </w:r>
      <w:r w:rsidRPr="0068683A">
        <w:rPr>
          <w:rFonts w:cs="Arabic Transparent" w:hint="cs"/>
          <w:color w:val="000080"/>
          <w:sz w:val="24"/>
          <w:rtl/>
        </w:rPr>
        <w:t xml:space="preserve"> مركز خدمات المنظمات غير الحكومية</w:t>
      </w:r>
    </w:p>
    <w:p w:rsidR="005B180A" w:rsidRPr="00D16DE1" w:rsidRDefault="00D16DE1" w:rsidP="008E6353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16DE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 xml:space="preserve">المجلات العلمية المنشور بها الابحاث </w:t>
      </w:r>
    </w:p>
    <w:p w:rsidR="00D16DE1" w:rsidRDefault="00D16DE1" w:rsidP="00D16DE1">
      <w:pPr>
        <w:pStyle w:val="a6"/>
        <w:numPr>
          <w:ilvl w:val="0"/>
          <w:numId w:val="11"/>
        </w:numPr>
        <w:rPr>
          <w:rFonts w:cs="Arabic Transparent"/>
          <w:color w:val="000080"/>
          <w:sz w:val="24"/>
        </w:rPr>
      </w:pPr>
      <w:r w:rsidRPr="00D16DE1">
        <w:rPr>
          <w:rFonts w:cs="Arabic Transparent" w:hint="cs"/>
          <w:color w:val="000080"/>
          <w:sz w:val="24"/>
          <w:rtl/>
        </w:rPr>
        <w:t>المجلة العلمية لكلية التربية جامعة المنوفية 1999</w:t>
      </w:r>
    </w:p>
    <w:p w:rsidR="00D16DE1" w:rsidRDefault="00D16DE1" w:rsidP="00D16DE1">
      <w:pPr>
        <w:pStyle w:val="a6"/>
        <w:numPr>
          <w:ilvl w:val="0"/>
          <w:numId w:val="11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>المجلة العلمية لكلية التربية جامعة اسيوط 2002</w:t>
      </w:r>
    </w:p>
    <w:p w:rsidR="00D16DE1" w:rsidRDefault="00D16DE1" w:rsidP="00D16DE1">
      <w:pPr>
        <w:pStyle w:val="a6"/>
        <w:numPr>
          <w:ilvl w:val="0"/>
          <w:numId w:val="11"/>
        </w:numPr>
        <w:rPr>
          <w:rFonts w:cs="Arabic Transparent"/>
          <w:color w:val="000080"/>
          <w:sz w:val="24"/>
        </w:rPr>
      </w:pPr>
      <w:r>
        <w:rPr>
          <w:rFonts w:cs="Arabic Transparent" w:hint="cs"/>
          <w:color w:val="000080"/>
          <w:sz w:val="24"/>
          <w:rtl/>
        </w:rPr>
        <w:t>المجلة العلمية لكلية الشريعة جامعة جرش الاردن  2002</w:t>
      </w:r>
    </w:p>
    <w:p w:rsidR="00D16DE1" w:rsidRPr="00D16DE1" w:rsidRDefault="00D16DE1" w:rsidP="00D16DE1">
      <w:pPr>
        <w:pStyle w:val="a6"/>
        <w:numPr>
          <w:ilvl w:val="0"/>
          <w:numId w:val="11"/>
        </w:numPr>
        <w:rPr>
          <w:rFonts w:cs="Arabic Transparent"/>
          <w:color w:val="000080"/>
          <w:sz w:val="24"/>
          <w:rtl/>
        </w:rPr>
      </w:pPr>
      <w:r>
        <w:rPr>
          <w:rFonts w:cs="Arabic Transparent" w:hint="cs"/>
          <w:color w:val="000080"/>
          <w:sz w:val="24"/>
          <w:rtl/>
        </w:rPr>
        <w:t xml:space="preserve">المجلة العلمية للمؤتمر الاول والثانى والثالث والرابع للاعاقة بين التجنب والرعاية </w:t>
      </w:r>
      <w:r w:rsidR="005A69A8">
        <w:rPr>
          <w:rFonts w:cs="Arabic Transparent" w:hint="cs"/>
          <w:color w:val="000080"/>
          <w:sz w:val="24"/>
          <w:rtl/>
        </w:rPr>
        <w:t>جامعة اسيوط اعوام 2003-2006-2007-2009</w:t>
      </w:r>
    </w:p>
    <w:p w:rsidR="008E6353" w:rsidRPr="00A2061A" w:rsidRDefault="002F27AE" w:rsidP="008E6353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2F27AE">
        <w:rPr>
          <w:rFonts w:ascii="Simplified Arabic" w:hAnsi="Simplified Arabic" w:cs="Simplified Arabic" w:hint="cs"/>
          <w:b/>
          <w:bCs/>
          <w:color w:val="333333"/>
          <w:sz w:val="40"/>
          <w:szCs w:val="40"/>
          <w:highlight w:val="green"/>
          <w:rtl/>
        </w:rPr>
        <w:t>العضويات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  <w:rtl/>
        </w:rPr>
      </w:pPr>
      <w:r w:rsidRPr="00790246">
        <w:rPr>
          <w:rFonts w:cs="Arabic Transparent" w:hint="cs"/>
          <w:color w:val="000080"/>
          <w:sz w:val="24"/>
          <w:rtl/>
        </w:rPr>
        <w:t xml:space="preserve">عضو الجمعية المصرية للمدربين 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</w:rPr>
      </w:pPr>
      <w:r w:rsidRPr="00790246">
        <w:rPr>
          <w:rFonts w:cs="Arabic Transparent" w:hint="cs"/>
          <w:color w:val="000080"/>
          <w:sz w:val="24"/>
          <w:rtl/>
        </w:rPr>
        <w:t xml:space="preserve">عضو نقابة المهن التعليمية 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</w:rPr>
      </w:pPr>
      <w:r w:rsidRPr="00790246">
        <w:rPr>
          <w:rFonts w:cs="Arabic Transparent" w:hint="cs"/>
          <w:color w:val="000080"/>
          <w:sz w:val="24"/>
          <w:rtl/>
        </w:rPr>
        <w:t xml:space="preserve">عضو نقابة المهن الرياضية مدربا 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</w:rPr>
      </w:pPr>
      <w:r w:rsidRPr="00790246">
        <w:rPr>
          <w:rFonts w:cs="Arabic Transparent" w:hint="cs"/>
          <w:color w:val="000080"/>
          <w:sz w:val="24"/>
          <w:rtl/>
        </w:rPr>
        <w:t xml:space="preserve">عضو نقابة الباحثين العلميين 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</w:rPr>
      </w:pPr>
      <w:r w:rsidRPr="00790246">
        <w:rPr>
          <w:rFonts w:cs="Arabic Transparent" w:hint="cs"/>
          <w:color w:val="000080"/>
          <w:sz w:val="24"/>
          <w:rtl/>
        </w:rPr>
        <w:t xml:space="preserve">عضو الاتحاد العالمى للاولمبياد الخاص 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</w:rPr>
      </w:pPr>
      <w:r w:rsidRPr="00790246">
        <w:rPr>
          <w:rFonts w:cs="Arabic Transparent" w:hint="cs"/>
          <w:color w:val="000080"/>
          <w:sz w:val="24"/>
          <w:rtl/>
        </w:rPr>
        <w:t xml:space="preserve">لاعب كرة طائرة منتخب اسيوط ناشئين </w:t>
      </w:r>
    </w:p>
    <w:p w:rsidR="005A69A8" w:rsidRPr="00790246" w:rsidRDefault="005A69A8" w:rsidP="00790246">
      <w:pPr>
        <w:pStyle w:val="a6"/>
        <w:numPr>
          <w:ilvl w:val="0"/>
          <w:numId w:val="13"/>
        </w:numPr>
        <w:rPr>
          <w:rFonts w:cs="Arabic Transparent"/>
          <w:color w:val="000080"/>
          <w:sz w:val="24"/>
        </w:rPr>
      </w:pPr>
      <w:r w:rsidRPr="00790246">
        <w:rPr>
          <w:rFonts w:cs="Arabic Transparent" w:hint="cs"/>
          <w:color w:val="000080"/>
          <w:sz w:val="24"/>
          <w:rtl/>
        </w:rPr>
        <w:t xml:space="preserve">عضو الاتحاد المصرى للكشافة والمرشدات </w:t>
      </w:r>
    </w:p>
    <w:p w:rsidR="00395C70" w:rsidRDefault="00395C70" w:rsidP="008E6353">
      <w:pPr>
        <w:ind w:left="926" w:hanging="926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DD39D6"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</w:rPr>
        <w:t>الممارسات المهنية</w:t>
      </w:r>
    </w:p>
    <w:p w:rsidR="00DD39D6" w:rsidRPr="005A69A8" w:rsidRDefault="005A69A8" w:rsidP="005A69A8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التدريس الاكاديمى للدبلومات الخاصة باليونسيف </w:t>
      </w:r>
    </w:p>
    <w:p w:rsidR="00DD39D6" w:rsidRPr="00CB2B84" w:rsidRDefault="005A69A8" w:rsidP="00CB2B84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مناقشة العلميةال</w:t>
      </w:r>
      <w:r w:rsidR="00395C70" w:rsidRPr="005A69A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رسائل الماجستير والدكتوراة لعدد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7</w:t>
      </w:r>
      <w:r w:rsidR="00395C70" w:rsidRPr="005A69A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ماجستير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5</w:t>
      </w:r>
      <w:r w:rsidR="00395C70" w:rsidRPr="005A69A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دكتوراة</w:t>
      </w:r>
    </w:p>
    <w:p w:rsidR="00790246" w:rsidRDefault="006C220A" w:rsidP="00790246">
      <w:pPr>
        <w:ind w:left="360"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</w:rPr>
      </w:pPr>
      <w:r w:rsidRPr="00790246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</w:rPr>
        <w:t xml:space="preserve">المؤتمرات العلمية </w:t>
      </w:r>
    </w:p>
    <w:p w:rsidR="00A6301E" w:rsidRPr="00790246" w:rsidRDefault="004325CB" w:rsidP="00790246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مؤتمر الإعاقة الأول بمصر عام 1995 </w:t>
      </w:r>
    </w:p>
    <w:p w:rsidR="00790246" w:rsidRPr="00790246" w:rsidRDefault="008E6353" w:rsidP="00790246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- مؤتمر الإرشاد النفسي والتنمية البشرية في الفترة 1-3 /12/1998م بمركز الإرشاد النفسي جامعة عين شمس .</w:t>
      </w:r>
    </w:p>
    <w:p w:rsidR="00790246" w:rsidRPr="00790246" w:rsidRDefault="008E6353" w:rsidP="00790246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– مؤتمر الإعاقة الذهنية بكلية التربية بجامعة المنصورة من الفترة 3:1 أبريل عام 1998 قد شاركنا الحضور فقط .</w:t>
      </w:r>
    </w:p>
    <w:p w:rsidR="00790246" w:rsidRDefault="00A6301E" w:rsidP="00790246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790246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-</w:t>
      </w:r>
      <w:r w:rsidR="008E6353"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مؤتمر الاتحاد العربي للوقاية من الإدمان في الفترة 19 /6/ 1999 م بنادي المقاولون العرب .</w:t>
      </w:r>
    </w:p>
    <w:p w:rsidR="00790246" w:rsidRDefault="008E6353" w:rsidP="00790246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lastRenderedPageBreak/>
        <w:t>– مؤتمر معهد الدراسات العليا للطفولة بعنوان "معا من أجل مستقبل أفضل لأطفالنا "في الفترة 25 – 27 مارس 2000 قد شاركنا بالحضور فقط .</w:t>
      </w:r>
    </w:p>
    <w:p w:rsidR="00CB2B84" w:rsidRDefault="008E6353" w:rsidP="00CB2B84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- المؤتمر الثالث للمرأة والبحث العلمي والتنمية في جنوب مصر جامعة أسيوط في الفترة من 3-5 /4 / 2001 م .  </w:t>
      </w:r>
      <w:r w:rsidR="00790246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(  بحث تحت عنوان تاثير برامج التدخل المبكر على</w:t>
      </w:r>
      <w:r w:rsidR="00F00E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تحسين الادرا</w:t>
      </w:r>
      <w:r w:rsidR="00790246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ك </w:t>
      </w:r>
      <w:r w:rsidR="00F00E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على </w:t>
      </w:r>
      <w:r w:rsidR="00CB2B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عينة من  اضطراب طيف التوحد)</w:t>
      </w:r>
    </w:p>
    <w:p w:rsidR="008E6353" w:rsidRPr="00CB2B84" w:rsidRDefault="008E6353" w:rsidP="00CB2B84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B2B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مؤتمر تربية الموهوبين والمتفوقين المدخل إلي عصر التميز والإبداع في الفترة من 14 :15 /12/2002م </w:t>
      </w:r>
      <w:r w:rsidR="00A6301E" w:rsidRPr="00CB2B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ب</w:t>
      </w:r>
      <w:r w:rsidRPr="00CB2B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جامعة أسيوط .</w:t>
      </w:r>
    </w:p>
    <w:p w:rsidR="00CB2B84" w:rsidRDefault="00A6301E" w:rsidP="00CB2B84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7902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مؤتمر</w:t>
      </w:r>
      <w:r w:rsidRPr="00790246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التجمع بحقوق المعاق بالجمعية النسائية بجامعة أسيوط للتنمية في 17 /9/2003م بعنوان دمج المعاق بين النظرية والتطبيق</w:t>
      </w:r>
      <w:r w:rsidR="00790246" w:rsidRPr="00790246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 ( دراسة مسحية لتعداد صعوبات وبطى التعلم بمدارس الابتدائية بقرى محافظة اسيوط ) </w:t>
      </w:r>
    </w:p>
    <w:p w:rsidR="00F80797" w:rsidRPr="00CB2B84" w:rsidRDefault="008E6353" w:rsidP="00CB2B84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B2B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مؤتمر العربي الأولي ( الإعاقة الذهنية بين التجنب والرعاية ) من الفترة 13 – 14 يناير 2004 بجامعة أسيوط ببحث عن موضوع إضرابات بعض المهارات الأساسية وعلاقتها بالسلوك التوافقي للأطفال من ذوي الاحتياجات الخاصة . </w:t>
      </w:r>
    </w:p>
    <w:p w:rsidR="008E6353" w:rsidRPr="00F5423E" w:rsidRDefault="008E6353" w:rsidP="00790246">
      <w:pPr>
        <w:pStyle w:val="a6"/>
        <w:numPr>
          <w:ilvl w:val="0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F5423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المؤتمر الدولي الأول بعنوان تنمية السلوك البشري بقسم علم النفس بكلية الآداب جامعة طنطا في الفترة من 26 :28/4/2005 م .</w:t>
      </w:r>
    </w:p>
    <w:p w:rsidR="001D578B" w:rsidRPr="00F5423E" w:rsidRDefault="001D578B" w:rsidP="00F5423E">
      <w:pPr>
        <w:pStyle w:val="a6"/>
        <w:numPr>
          <w:ilvl w:val="0"/>
          <w:numId w:val="3"/>
        </w:numPr>
        <w:ind w:left="926" w:hanging="926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F80797" w:rsidRDefault="00F80797" w:rsidP="008E6353">
      <w:pPr>
        <w:ind w:left="926" w:hanging="926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</w:p>
    <w:p w:rsidR="00F80797" w:rsidRDefault="00C962E6" w:rsidP="008875EE">
      <w:pPr>
        <w:ind w:left="926" w:hanging="926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>الاوسمة و</w:t>
      </w:r>
      <w:r w:rsidR="008875EE" w:rsidRPr="008875EE"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 xml:space="preserve">شهادات </w:t>
      </w:r>
      <w:r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>ال</w:t>
      </w:r>
      <w:r w:rsidR="008875EE" w:rsidRPr="008875EE"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>تقدير و</w:t>
      </w:r>
      <w:r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>ال</w:t>
      </w:r>
      <w:r w:rsidR="008875EE" w:rsidRPr="008875EE"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>تكريم:</w:t>
      </w:r>
    </w:p>
    <w:p w:rsidR="008875EE" w:rsidRDefault="00904030" w:rsidP="00904030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90403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جائزة التميز فى العمل مع المعاقين من السفارة الامريكية بالقاهرة 1999 مؤتمر الالفية </w:t>
      </w:r>
      <w:r w:rsidR="008875EE" w:rsidRPr="0090403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.</w:t>
      </w:r>
    </w:p>
    <w:p w:rsidR="00904030" w:rsidRDefault="00904030" w:rsidP="00904030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جائزة الابداع العلمى من مؤتمر الاعاقة بين التجنب والرعاية اسيوط 2004</w:t>
      </w:r>
    </w:p>
    <w:p w:rsidR="00904030" w:rsidRPr="00904030" w:rsidRDefault="00904030" w:rsidP="00904030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جائزة العمل الخيرى مع المعاقين السفارة الفرنسية 2006القاهرة </w:t>
      </w:r>
    </w:p>
    <w:p w:rsidR="00904030" w:rsidRPr="00904030" w:rsidRDefault="00904030" w:rsidP="00904030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وسام الاستحقاق من الشبكة الاقليمية للمسئوليه المجتمعية برنامج الامم المتحدة للاتفاق العالمى 2016</w:t>
      </w:r>
    </w:p>
    <w:p w:rsidR="00EC1639" w:rsidRDefault="00EC1639" w:rsidP="008E6353">
      <w:pPr>
        <w:ind w:left="926" w:hanging="926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EF1598"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>تحكيم ابحاث لمجلات علمية:-</w:t>
      </w:r>
    </w:p>
    <w:p w:rsidR="00EC1639" w:rsidRPr="00DF26CB" w:rsidRDefault="00EC1639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-محكم للبحوث العلمية </w:t>
      </w:r>
      <w:r w:rsidR="00904030"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لمؤتمر الاعاقة بين التجنب والرعاية</w:t>
      </w: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جامعةأسيوط من 20</w:t>
      </w:r>
      <w:r w:rsidR="00904030"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04</w:t>
      </w:r>
    </w:p>
    <w:p w:rsidR="00EC1639" w:rsidRPr="00DF26CB" w:rsidRDefault="00EC1639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-</w:t>
      </w:r>
      <w:r w:rsidR="00904030"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محكم للبحوث العلمية لمؤتمر المجلس القومى للمراة 2006</w:t>
      </w:r>
    </w:p>
    <w:p w:rsidR="004E2D41" w:rsidRDefault="00904030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محكم للبحوث العلمية لمؤتمر الوكالة الامريكية للتنمية 2007 </w:t>
      </w:r>
    </w:p>
    <w:p w:rsidR="004E2D41" w:rsidRDefault="004E2D41">
      <w:pPr>
        <w:bidi w:val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br w:type="page"/>
      </w:r>
    </w:p>
    <w:p w:rsidR="00904030" w:rsidRPr="004E2D41" w:rsidRDefault="00904030" w:rsidP="004E2D41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8E6353" w:rsidRPr="00CB2B84" w:rsidRDefault="008E6353" w:rsidP="00CB2B84">
      <w:pPr>
        <w:ind w:left="926" w:hanging="926"/>
        <w:rPr>
          <w:rFonts w:ascii="Simplified Arabic" w:hAnsi="Simplified Arabic" w:cs="Simplified Arabic"/>
          <w:b/>
          <w:bCs/>
          <w:sz w:val="40"/>
          <w:szCs w:val="40"/>
          <w:highlight w:val="green"/>
          <w:rtl/>
          <w:lang w:bidi="ar-EG"/>
        </w:rPr>
      </w:pPr>
      <w:r w:rsidRPr="00CB2B84">
        <w:rPr>
          <w:rFonts w:ascii="Simplified Arabic" w:hAnsi="Simplified Arabic" w:cs="Simplified Arabic"/>
          <w:b/>
          <w:bCs/>
          <w:sz w:val="40"/>
          <w:szCs w:val="40"/>
          <w:highlight w:val="green"/>
          <w:rtl/>
          <w:lang w:bidi="ar-EG"/>
        </w:rPr>
        <w:t>الانجازات العلمية</w:t>
      </w:r>
    </w:p>
    <w:p w:rsidR="008E6353" w:rsidRPr="00DF26CB" w:rsidRDefault="00DF26CB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مقرر مؤتمر الاعاقة بين التجنب والرعاية 2004-  2005- 2006 -2008 ( جامعة اسيوط )</w:t>
      </w:r>
    </w:p>
    <w:p w:rsidR="00DF26CB" w:rsidRPr="00DF26CB" w:rsidRDefault="00DF26CB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امين مهرجان الابداع الفنى للمعاقين ومؤسسه بجامعة اسيوط 2004-2005-2007-2009</w:t>
      </w:r>
    </w:p>
    <w:p w:rsidR="00DF26CB" w:rsidRPr="00DF26CB" w:rsidRDefault="00DF26CB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مؤسس المركز الثقافى للمكفوفين بجامعة اسيوط </w:t>
      </w:r>
    </w:p>
    <w:p w:rsidR="00DF26CB" w:rsidRPr="00DF26CB" w:rsidRDefault="00DF26CB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مؤسسة ورش التاهيل المهنى للمعاقين باسيوط </w:t>
      </w:r>
    </w:p>
    <w:p w:rsidR="00DF26CB" w:rsidRPr="00DF26CB" w:rsidRDefault="00DF26CB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مؤسس مراكز الاعاقة بمحافظات اسيوط </w:t>
      </w:r>
      <w:r w:rsidRPr="00DF26CB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–</w:t>
      </w: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سوهاج </w:t>
      </w:r>
      <w:r w:rsidRPr="00DF26CB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–</w:t>
      </w: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المنيا- قنا </w:t>
      </w:r>
    </w:p>
    <w:p w:rsidR="00DF26CB" w:rsidRPr="00DF26CB" w:rsidRDefault="00DF26CB" w:rsidP="00DF26CB">
      <w:pPr>
        <w:pStyle w:val="a6"/>
        <w:numPr>
          <w:ilvl w:val="1"/>
          <w:numId w:val="12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DF26C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مؤسس مركز التدخل المبكر مع د غادة الدورى بجامعة عين شمس كلية الطفولة </w:t>
      </w:r>
    </w:p>
    <w:p w:rsidR="008E6353" w:rsidRPr="00CB2B84" w:rsidRDefault="00904030" w:rsidP="00CB2B84">
      <w:pPr>
        <w:ind w:left="926" w:hanging="926"/>
        <w:rPr>
          <w:rFonts w:ascii="Simplified Arabic" w:hAnsi="Simplified Arabic" w:cs="Simplified Arabic"/>
          <w:b/>
          <w:bCs/>
          <w:sz w:val="40"/>
          <w:szCs w:val="40"/>
          <w:highlight w:val="green"/>
          <w:rtl/>
          <w:lang w:bidi="ar-EG"/>
        </w:rPr>
      </w:pPr>
      <w:r w:rsidRPr="00CB2B84">
        <w:rPr>
          <w:rFonts w:ascii="Simplified Arabic" w:hAnsi="Simplified Arabic" w:cs="Simplified Arabic" w:hint="cs"/>
          <w:b/>
          <w:bCs/>
          <w:sz w:val="40"/>
          <w:szCs w:val="40"/>
          <w:highlight w:val="green"/>
          <w:rtl/>
          <w:lang w:bidi="ar-EG"/>
        </w:rPr>
        <w:t xml:space="preserve">التدريبات التى قدمها بجمهورية مصر العربية </w:t>
      </w:r>
    </w:p>
    <w:p w:rsidR="00F00E73" w:rsidRPr="00F00E73" w:rsidRDefault="00F00E73" w:rsidP="00F00E73">
      <w:pPr>
        <w:pStyle w:val="4"/>
        <w:shd w:val="clear" w:color="auto" w:fill="FFFFFF" w:themeFill="background1"/>
        <w:jc w:val="lowKashida"/>
        <w:rPr>
          <w:rFonts w:cs="Arabic Transparent"/>
          <w:color w:val="008000"/>
          <w:sz w:val="40"/>
          <w:szCs w:val="40"/>
          <w:u w:val="single"/>
          <w:rtl/>
        </w:rPr>
      </w:pPr>
      <w:r w:rsidRPr="00F00E73">
        <w:rPr>
          <w:rFonts w:cs="Times New Roman" w:hint="cs"/>
          <w:color w:val="008000"/>
          <w:sz w:val="40"/>
          <w:szCs w:val="40"/>
          <w:u w:val="single"/>
          <w:rtl/>
        </w:rPr>
        <w:t>الاستشارات الفنية والتدريبية</w:t>
      </w:r>
    </w:p>
    <w:tbl>
      <w:tblPr>
        <w:tblStyle w:val="-1"/>
        <w:bidiVisual/>
        <w:tblW w:w="0" w:type="auto"/>
        <w:tblLook w:val="04A0"/>
      </w:tblPr>
      <w:tblGrid>
        <w:gridCol w:w="8522"/>
      </w:tblGrid>
      <w:tr w:rsidR="00F00E73" w:rsidRPr="00F00E73" w:rsidTr="00DB4D1F">
        <w:trPr>
          <w:cnfStyle w:val="1000000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5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عمل اكثر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30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فى مجال الاعاقة المختلفة فى موضوعات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shd w:val="clear" w:color="auto" w:fill="FFFFFF" w:themeFill="background1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(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وضع البرامج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الاعاقة الذهنية خصائصها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التاهيل المهنى للمعاق ذهنيا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التاهيل المرتكز على المجتمع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العلاج الطبيعى للمعاقين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تعديل السلوك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المشاكل السلوكية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البيئة المدرسية للمعاقين ذهنيا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برامج الدمج للمعاقين ذهنيا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الالمبياد الخاص للمعاقين ذهنيا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رعاية الاديان السماوية للمعاقين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دور مدرس الاعاقة الذهنية </w:t>
            </w:r>
            <w:r w:rsidRPr="00F00E73">
              <w:rPr>
                <w:rFonts w:cs="Arabic Transparent"/>
                <w:color w:val="000080"/>
                <w:sz w:val="24"/>
                <w:szCs w:val="24"/>
                <w:rtl/>
                <w:lang w:bidi="ar-EG"/>
              </w:rPr>
              <w:t>–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برامج التاهيل للمعاقين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)  </w:t>
            </w:r>
            <w:r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.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لم يتم ادراج اماكنها لكثرتها 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5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</w:rPr>
              <w:t>تدريب قادة الحركة الكشفية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على تقدير الاحتياجات التدريبية 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(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أكثر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20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ورشة عمل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)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</w:rPr>
              <w:tab/>
            </w:r>
            <w:r w:rsidRPr="00F00E73">
              <w:rPr>
                <w:rFonts w:cs="Arabic Transparent" w:hint="cs"/>
                <w:color w:val="000080"/>
                <w:sz w:val="16"/>
                <w:szCs w:val="16"/>
                <w:rtl/>
              </w:rPr>
              <w:tab/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</w:rPr>
              <w:t xml:space="preserve">1991 / 1998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5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</w:rPr>
              <w:t xml:space="preserve"> تدريب العاملين بمنظمات المجتمع المدنى لتقدير الاحتياجات التدريبية  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</w:rPr>
              <w:tab/>
              <w:t xml:space="preserve">2000 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7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>استشارة فنية لعمل بر وفي</w:t>
            </w:r>
            <w:r w:rsidRPr="00F00E73">
              <w:rPr>
                <w:rFonts w:cs="Times New Roman" w:hint="eastAsia"/>
                <w:color w:val="000080"/>
                <w:sz w:val="24"/>
                <w:szCs w:val="24"/>
                <w:rtl/>
                <w:lang w:bidi="ar-EG"/>
              </w:rPr>
              <w:t>ل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بالبحث السريع بالمشاركة للحوار المجتمعي لقرية نزه قرار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7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80000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استشارة فنية لتوثيق  مؤتمر عام حول الحوار المجتمعي مركز خدمات المنظمات غير الحكومية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>15-25/6/2003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على الحكم الداخلي للاتحاد الإقليمي بمحافظة أسيوط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28/6-1/7/2003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على الحكم الداخلي بجمعية بنى سليمان بنى سويف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7-10/7/2003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80000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استشارة فنية لعمل بروفيل بالبحث السريع بالمشاركة للحوار المجتمعي لقرية الفراسية سوهاج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استشارة للحوار المجتمعي لمركز خدمات المنظمات غير الحكومية لجمعية الفراسية سوهاج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4-7/9/2003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اعداد مدربين لمركز دعم الجمعيات الاهلية 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12-18 / 9/2003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استشارة تدريبية لجمعية المستقبل بالوادي الجديد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4-6/10/2003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حكم داخلي جيد  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مساعدة فنية  لأعداد لائحة داخلية لجمعية نزه قرار 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( 8-10/2003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مساعدة فنية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( 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لأعداد دليل لأعضاء الجمعية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)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جمعية تنمية المجتمع للمشروعات الصغيرة والحرفية سوهاج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22-24/10/2003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مساعدة فنية لعمل لائحة داخلية للجمعية الخيرية الإسلامية بديروط  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26-29/10/2003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80000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مساعدة فنية لوضع دليل سياسات واجراءات لجمعية الخيرية لتنمية المجتمع ببنى حرام 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 xml:space="preserve">1-8/11/2003 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>تدريب عن لحكم الداخلي لجمعية الحق فى الحيا</w:t>
            </w:r>
            <w:r w:rsidRPr="00F00E73">
              <w:rPr>
                <w:rFonts w:cs="Times New Roman" w:hint="eastAsia"/>
                <w:color w:val="000080"/>
                <w:sz w:val="24"/>
                <w:szCs w:val="24"/>
                <w:rtl/>
                <w:lang w:bidi="ar-EG"/>
              </w:rPr>
              <w:t>ة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 بنى سويف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10-13/11/2003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استشارة لتقيم مشروعات بمبادرات حماية المجتمع المدني بالبنك الدولي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15/11/2003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عن كتابة مقترح جمعية تيسير الحج والخدمات الإسلامية بأسيوط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1-4/12/2003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800000"/>
                <w:sz w:val="24"/>
                <w:szCs w:val="24"/>
                <w:shd w:val="clear" w:color="auto" w:fill="CCCCCC"/>
                <w:rtl/>
                <w:lang w:bidi="ar-EG"/>
              </w:rPr>
              <w:t xml:space="preserve">عمل استشارة تدريبية لجمعية تنمية المجتمع بنزه قرار  فى إعداد دليل السياسات والإجراءات  فى الفترة من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shd w:val="clear" w:color="auto" w:fill="CCCCCC"/>
                <w:rtl/>
                <w:lang w:bidi="ar-EG"/>
              </w:rPr>
              <w:t>11-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19/1/2004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اعداد مدربين  لمركز خدمات المنظمات غير الحكومية فىالفترة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22-28/1/2004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كتابة مقترح لجمعية نزه قرار 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lastRenderedPageBreak/>
              <w:t xml:space="preserve">كتابة مقترح لجمعية تيسير الحج 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لمشروع بهيئة المعونة البريطانية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(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سيم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)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سوهاج عن الحكم الداخلى فى الفترة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14-16/2/2004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مشروع بهيئة المعونة البريطانية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(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سيم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) 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قنا فى الحكم الداخلي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22-24/2/2004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80000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استشارى لمتابعة وتقييم منح  للاكاديمية العربية للعلوم البحرية 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 xml:space="preserve">( 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لجمعيات حاصلة على منح من </w:t>
            </w:r>
            <w:r w:rsidRPr="00F00E73">
              <w:rPr>
                <w:rFonts w:cs="Arabic Transparent"/>
                <w:color w:val="800000"/>
                <w:sz w:val="24"/>
                <w:szCs w:val="24"/>
                <w:lang w:bidi="ar-EG"/>
              </w:rPr>
              <w:t>NGO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فى محافظات سوهاج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قنا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اسيوط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المنيا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الوادى الجديد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>.</w:t>
            </w:r>
            <w:r w:rsidRPr="00F00E73">
              <w:rPr>
                <w:rFonts w:cs="Times New Roman" w:hint="cs"/>
                <w:color w:val="800000"/>
                <w:sz w:val="24"/>
                <w:szCs w:val="24"/>
                <w:rtl/>
                <w:lang w:bidi="ar-EG"/>
              </w:rPr>
              <w:t xml:space="preserve">أسوان  وتقيمها فنيا ومتابعتها طوال فترة المشروع </w:t>
            </w:r>
            <w:r w:rsidRPr="00F00E73">
              <w:rPr>
                <w:rFonts w:cs="Arabic Transparent" w:hint="cs"/>
                <w:color w:val="800000"/>
                <w:sz w:val="24"/>
                <w:szCs w:val="24"/>
                <w:rtl/>
                <w:lang w:bidi="ar-EG"/>
              </w:rPr>
              <w:t>(1/3/2004-30/10/2004) )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مساعدة فنية لتنسيق ومراجعة اوراق عمل مؤتمر عن ممارسات الحكم الداخلى الجيد بجمعية الطفولة والتنمية أسيوط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3-21/2/2004</w:t>
            </w:r>
          </w:p>
        </w:tc>
      </w:tr>
      <w:tr w:rsidR="00F00E73" w:rsidRPr="00F00E73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6"/>
              </w:numPr>
              <w:shd w:val="clear" w:color="auto" w:fill="FFFFFF" w:themeFill="background1"/>
              <w:ind w:right="0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تدريب عن اعداد الرسالة والحكم الداخلي ودليل مهام أعضاء مجلس الادارة لجمعية العروة الوثقى بالإسكندرية فى الفترة من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13-17/3/2004</w:t>
            </w:r>
          </w:p>
        </w:tc>
      </w:tr>
      <w:tr w:rsidR="00F00E73" w:rsidRPr="00F00E73" w:rsidTr="00DB4D1F"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8"/>
              </w:numPr>
              <w:shd w:val="clear" w:color="auto" w:fill="FFFFFF" w:themeFill="background1"/>
              <w:jc w:val="lowKashida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rtl/>
                <w:lang w:bidi="ar-EG"/>
              </w:rPr>
            </w:pP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-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المشاركة فى وضع الرؤية المصرية حول الاتفاقية الدولية الشاملة والمتكاملة لحماية وتعزيز حقوق المعاقين والمقدمة للأمم المتحدة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.24-26/4/2004</w:t>
            </w:r>
          </w:p>
        </w:tc>
      </w:tr>
      <w:tr w:rsidR="00F00E73" w:rsidRPr="00060969" w:rsidTr="00DB4D1F">
        <w:trPr>
          <w:cnfStyle w:val="000000100000"/>
        </w:trPr>
        <w:tc>
          <w:tcPr>
            <w:cnfStyle w:val="001000000000"/>
            <w:tcW w:w="8522" w:type="dxa"/>
          </w:tcPr>
          <w:p w:rsidR="00F00E73" w:rsidRPr="00F00E73" w:rsidRDefault="00F00E73" w:rsidP="00F00E73">
            <w:pPr>
              <w:numPr>
                <w:ilvl w:val="0"/>
                <w:numId w:val="18"/>
              </w:numPr>
              <w:shd w:val="clear" w:color="auto" w:fill="FFFFFF" w:themeFill="background1"/>
              <w:jc w:val="lowKashida"/>
              <w:rPr>
                <w:rFonts w:cs="Arabic Transparent"/>
                <w:b w:val="0"/>
                <w:bCs w:val="0"/>
                <w:color w:val="000080"/>
                <w:sz w:val="24"/>
                <w:szCs w:val="24"/>
                <w:lang w:bidi="ar-EG"/>
              </w:rPr>
            </w:pP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استشارات تدريبية  للأكاديمية العربية للعلوم البحرية والجامعة الأمريكية فى موضوعات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التخطيط الاستراتيجي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الحكم الداخلي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.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وضع اللوائح الداخلية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>.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دليل السياسات والإجراءات </w:t>
            </w:r>
            <w:r w:rsidRPr="00F00E73">
              <w:rPr>
                <w:rFonts w:cs="Arabic Transparent" w:hint="cs"/>
                <w:color w:val="000080"/>
                <w:sz w:val="24"/>
                <w:szCs w:val="24"/>
                <w:rtl/>
                <w:lang w:bidi="ar-EG"/>
              </w:rPr>
              <w:t xml:space="preserve">. </w:t>
            </w:r>
            <w:r w:rsidRPr="00F00E73">
              <w:rPr>
                <w:rFonts w:cs="Times New Roman" w:hint="cs"/>
                <w:color w:val="000080"/>
                <w:sz w:val="24"/>
                <w:szCs w:val="24"/>
                <w:rtl/>
                <w:lang w:bidi="ar-EG"/>
              </w:rPr>
              <w:t xml:space="preserve">التقييم المؤسسي للجمعيات </w:t>
            </w:r>
          </w:p>
        </w:tc>
      </w:tr>
    </w:tbl>
    <w:p w:rsidR="00903EDF" w:rsidRPr="00CB2B84" w:rsidRDefault="008E6353" w:rsidP="00CB2B84">
      <w:pPr>
        <w:pStyle w:val="4"/>
        <w:shd w:val="clear" w:color="auto" w:fill="FFFFFF" w:themeFill="background1"/>
        <w:jc w:val="lowKashida"/>
        <w:rPr>
          <w:rFonts w:cs="Arabic Transparent"/>
          <w:color w:val="008000"/>
          <w:sz w:val="40"/>
          <w:szCs w:val="40"/>
          <w:u w:val="single"/>
          <w:rtl/>
        </w:rPr>
      </w:pPr>
      <w:r w:rsidRPr="00CB2B84">
        <w:rPr>
          <w:rFonts w:cs="Arabic Transparent"/>
          <w:color w:val="008000"/>
          <w:sz w:val="40"/>
          <w:szCs w:val="40"/>
          <w:u w:val="single"/>
          <w:rtl/>
        </w:rPr>
        <w:t>"</w:t>
      </w:r>
      <w:r w:rsidR="00903EDF" w:rsidRPr="00CB2B84">
        <w:rPr>
          <w:rFonts w:cs="Arabic Transparent"/>
          <w:color w:val="008000"/>
          <w:sz w:val="40"/>
          <w:szCs w:val="40"/>
          <w:u w:val="single"/>
          <w:rtl/>
        </w:rPr>
        <w:t xml:space="preserve"> الشهادات العلمية المعتمدة دوليا :</w:t>
      </w:r>
    </w:p>
    <w:p w:rsidR="00903EDF" w:rsidRPr="00903EDF" w:rsidRDefault="00903EDF" w:rsidP="00903EDF">
      <w:pPr>
        <w:numPr>
          <w:ilvl w:val="0"/>
          <w:numId w:val="14"/>
        </w:numPr>
        <w:tabs>
          <w:tab w:val="right" w:pos="839"/>
        </w:tabs>
        <w:spacing w:after="0" w:line="312" w:lineRule="auto"/>
        <w:ind w:left="839" w:righ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استشاري ومدرب شخصي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Certified Life Coach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معتمد ومرخص دوليا من الأكاديمية العالمية للاستشارات والتدريب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I.A.T.C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USA</w:t>
      </w:r>
    </w:p>
    <w:p w:rsidR="00903EDF" w:rsidRPr="00903EDF" w:rsidRDefault="00903EDF" w:rsidP="00903EDF">
      <w:pPr>
        <w:numPr>
          <w:ilvl w:val="0"/>
          <w:numId w:val="14"/>
        </w:numPr>
        <w:tabs>
          <w:tab w:val="right" w:pos="839"/>
        </w:tabs>
        <w:spacing w:after="0" w:line="312" w:lineRule="auto"/>
        <w:ind w:left="839" w:righ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استشاري ومدرب شخصي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Certified Life Coach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معتمد مرخص دوليا من الاتحاد العالمي للكوتش المحترف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I.P.C.A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USA</w:t>
      </w:r>
    </w:p>
    <w:p w:rsidR="00903EDF" w:rsidRPr="00903EDF" w:rsidRDefault="00903EDF" w:rsidP="00903EDF">
      <w:pPr>
        <w:numPr>
          <w:ilvl w:val="0"/>
          <w:numId w:val="14"/>
        </w:numPr>
        <w:tabs>
          <w:tab w:val="right" w:pos="839"/>
        </w:tabs>
        <w:spacing w:after="0" w:line="312" w:lineRule="auto"/>
        <w:ind w:left="839" w:righ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استشاري ومدرب تطوير الأداء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Certified Performance Development Coach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معتمد ومرخص دوليا من الأكاديمية العالمية للاستشارات والتدريب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I.A.T.C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USA</w:t>
      </w:r>
    </w:p>
    <w:p w:rsidR="00903EDF" w:rsidRPr="00903EDF" w:rsidRDefault="00903EDF" w:rsidP="00903EDF">
      <w:pPr>
        <w:numPr>
          <w:ilvl w:val="0"/>
          <w:numId w:val="14"/>
        </w:numPr>
        <w:tabs>
          <w:tab w:val="right" w:pos="839"/>
        </w:tabs>
        <w:spacing w:after="0" w:line="312" w:lineRule="auto"/>
        <w:ind w:left="839" w:righ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استشاري ومدرب تطوير الأداء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Certified Performance Development Coach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معتمد ومرخص دوليا من الاتحاد العالمي للكوتش المحترف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I.P.C.A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USA</w:t>
      </w:r>
    </w:p>
    <w:p w:rsidR="00903EDF" w:rsidRPr="00903EDF" w:rsidRDefault="00903EDF" w:rsidP="00903EDF">
      <w:pPr>
        <w:numPr>
          <w:ilvl w:val="0"/>
          <w:numId w:val="14"/>
        </w:numPr>
        <w:tabs>
          <w:tab w:val="right" w:pos="839"/>
        </w:tabs>
        <w:spacing w:after="0" w:line="312" w:lineRule="auto"/>
        <w:ind w:left="839" w:righ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مدرب معتمد ومرخص دوليا من الأكاديمية البريطانية لتنمية الموارد البشرية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H.R.D.A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UK</w:t>
      </w:r>
    </w:p>
    <w:p w:rsidR="00903EDF" w:rsidRPr="00903EDF" w:rsidRDefault="00903EDF" w:rsidP="00903EDF">
      <w:pPr>
        <w:numPr>
          <w:ilvl w:val="0"/>
          <w:numId w:val="14"/>
        </w:numPr>
        <w:tabs>
          <w:tab w:val="right" w:pos="839"/>
        </w:tabs>
        <w:spacing w:after="0" w:line="312" w:lineRule="auto"/>
        <w:ind w:left="839" w:righ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مدرب معتمد ومرخص دوليا من الأكاديمية الدولية للاستشارات والتدريب (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I.A.T.C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 xml:space="preserve"> ) </w:t>
      </w:r>
      <w:r w:rsidRPr="00903EDF"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USA</w:t>
      </w:r>
    </w:p>
    <w:p w:rsidR="008E6353" w:rsidRPr="00CB2B84" w:rsidRDefault="00F00E73" w:rsidP="00CB2B84">
      <w:pPr>
        <w:pStyle w:val="4"/>
        <w:shd w:val="clear" w:color="auto" w:fill="FFFFFF" w:themeFill="background1"/>
        <w:jc w:val="lowKashida"/>
        <w:rPr>
          <w:rFonts w:cs="Arabic Transparent"/>
          <w:color w:val="008000"/>
          <w:sz w:val="40"/>
          <w:szCs w:val="40"/>
          <w:u w:val="single"/>
          <w:rtl/>
        </w:rPr>
      </w:pPr>
      <w:r w:rsidRPr="00CB2B84">
        <w:rPr>
          <w:rFonts w:cs="Arabic Transparent" w:hint="cs"/>
          <w:color w:val="008000"/>
          <w:sz w:val="40"/>
          <w:szCs w:val="40"/>
          <w:u w:val="single"/>
          <w:rtl/>
        </w:rPr>
        <w:t xml:space="preserve">الرسائل الدكتوراة والماجستير </w:t>
      </w:r>
    </w:p>
    <w:p w:rsidR="00F7721D" w:rsidRPr="00DF26CB" w:rsidRDefault="00F7721D" w:rsidP="00DF26CB">
      <w:pPr>
        <w:pStyle w:val="a6"/>
        <w:numPr>
          <w:ilvl w:val="0"/>
          <w:numId w:val="21"/>
        </w:numPr>
        <w:spacing w:after="0"/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</w:pP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وسام منير أحمد</w:t>
      </w:r>
      <w:r w:rsidR="00DF26CB"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 xml:space="preserve">(2017) فاعلية برنامج هليب لتنمية بعض العمليات المعرفية لدى الأطفال المعاقين عقلياً القابلين للتعلم المدمجين </w:t>
      </w: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درجة دكتوراه الفلسفة في التربية ( رياض أطفال )قسم العلوم النفسية</w:t>
      </w:r>
    </w:p>
    <w:p w:rsidR="00F7721D" w:rsidRPr="00DF26CB" w:rsidRDefault="00F7721D" w:rsidP="00DF26CB">
      <w:pPr>
        <w:pStyle w:val="a6"/>
        <w:numPr>
          <w:ilvl w:val="0"/>
          <w:numId w:val="21"/>
        </w:numPr>
        <w:spacing w:after="0"/>
        <w:jc w:val="lowKashida"/>
        <w:rPr>
          <w:rFonts w:ascii="Simplified Arabic" w:eastAsiaTheme="minorHAnsi" w:hAnsi="Simplified Arabic" w:cs="Simplified Arabic"/>
          <w:sz w:val="28"/>
          <w:szCs w:val="28"/>
          <w:lang w:bidi="ar-EG"/>
        </w:rPr>
      </w:pP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جمال النعماني. (2011). برنامج هيلب والتقييم الأكاديمي . دار المنيرة للنشر: القاهرة.</w:t>
      </w:r>
    </w:p>
    <w:p w:rsidR="00F7721D" w:rsidRPr="00DF26CB" w:rsidRDefault="00F7721D" w:rsidP="00DF26CB">
      <w:pPr>
        <w:pStyle w:val="a6"/>
        <w:numPr>
          <w:ilvl w:val="0"/>
          <w:numId w:val="21"/>
        </w:numPr>
        <w:spacing w:after="0" w:line="240" w:lineRule="auto"/>
        <w:jc w:val="lowKashida"/>
        <w:rPr>
          <w:rFonts w:ascii="Trebuchet MS" w:eastAsia="Times New Roman" w:hAnsi="Trebuchet MS" w:cs="Simplified Arabic"/>
          <w:sz w:val="28"/>
          <w:szCs w:val="28"/>
          <w:lang w:bidi="ar-EG"/>
        </w:rPr>
      </w:pPr>
      <w:r w:rsidRPr="00DF26CB">
        <w:rPr>
          <w:rFonts w:ascii="Simplified Arabic" w:eastAsiaTheme="minorHAnsi" w:hAnsi="Simplified Arabic" w:cs="Simplified Arabic" w:hint="cs"/>
          <w:sz w:val="32"/>
          <w:szCs w:val="32"/>
          <w:rtl/>
          <w:lang w:bidi="ar-EG"/>
        </w:rPr>
        <w:t xml:space="preserve">نهال الشربيني. ( 2017). </w:t>
      </w:r>
      <w:r w:rsidRPr="00DF26CB">
        <w:rPr>
          <w:rFonts w:ascii="Simplified Arabic" w:eastAsiaTheme="minorHAnsi" w:hAnsi="Simplified Arabic" w:cs="Simplified Arabic"/>
          <w:sz w:val="32"/>
          <w:szCs w:val="32"/>
          <w:rtl/>
          <w:lang w:bidi="ar-EG"/>
        </w:rPr>
        <w:t xml:space="preserve">برنامج هيلب لتنمية </w:t>
      </w:r>
      <w:r w:rsidRPr="00DF26CB">
        <w:rPr>
          <w:rFonts w:ascii="Simplified Arabic" w:eastAsiaTheme="minorHAnsi" w:hAnsi="Simplified Arabic" w:cs="Simplified Arabic" w:hint="cs"/>
          <w:sz w:val="32"/>
          <w:szCs w:val="32"/>
          <w:rtl/>
          <w:lang w:bidi="ar-EG"/>
        </w:rPr>
        <w:t>العمليات العقلية</w:t>
      </w:r>
      <w:r w:rsidRPr="00DF26CB">
        <w:rPr>
          <w:rFonts w:ascii="Simplified Arabic" w:eastAsiaTheme="minorHAnsi" w:hAnsi="Simplified Arabic" w:cs="Simplified Arabic"/>
          <w:sz w:val="32"/>
          <w:szCs w:val="32"/>
          <w:rtl/>
          <w:lang w:bidi="ar-EG"/>
        </w:rPr>
        <w:t xml:space="preserve"> لدي الاطفال المعاقين عقليا القابلين للتعلم.</w:t>
      </w:r>
      <w:r w:rsidRPr="00DF26CB">
        <w:rPr>
          <w:rFonts w:ascii="Simplified Arabic" w:eastAsiaTheme="minorHAnsi" w:hAnsi="Simplified Arabic" w:cs="Simplified Arabic" w:hint="cs"/>
          <w:sz w:val="32"/>
          <w:szCs w:val="32"/>
          <w:rtl/>
          <w:lang w:bidi="ar-EG"/>
        </w:rPr>
        <w:t xml:space="preserve"> رسالة دكتوراه. </w:t>
      </w:r>
      <w:r w:rsidRPr="00DF26CB">
        <w:rPr>
          <w:rFonts w:ascii="Trebuchet MS" w:eastAsia="Times New Roman" w:hAnsi="Trebuchet MS" w:cs="Simplified Arabic" w:hint="cs"/>
          <w:sz w:val="28"/>
          <w:szCs w:val="28"/>
          <w:rtl/>
          <w:lang w:bidi="ar-EG"/>
        </w:rPr>
        <w:t>معهد الطفولة، جامعة عين شمس.</w:t>
      </w:r>
    </w:p>
    <w:p w:rsidR="00F7721D" w:rsidRPr="00DF26CB" w:rsidRDefault="00F7721D" w:rsidP="00DF26CB">
      <w:pPr>
        <w:pStyle w:val="a6"/>
        <w:numPr>
          <w:ilvl w:val="0"/>
          <w:numId w:val="21"/>
        </w:numPr>
        <w:jc w:val="both"/>
        <w:rPr>
          <w:rFonts w:ascii="Simplified Arabic" w:eastAsiaTheme="minorHAnsi" w:hAnsi="Simplified Arabic" w:cs="Simplified Arabic"/>
          <w:sz w:val="32"/>
          <w:szCs w:val="32"/>
          <w:lang w:bidi="ar-EG"/>
        </w:rPr>
      </w:pPr>
      <w:r w:rsidRPr="00DF26CB">
        <w:rPr>
          <w:rFonts w:ascii="Simplified Arabic" w:eastAsiaTheme="minorHAnsi" w:hAnsi="Simplified Arabic" w:cs="Simplified Arabic"/>
          <w:sz w:val="28"/>
          <w:szCs w:val="28"/>
          <w:rtl/>
          <w:lang w:val="es-ES"/>
        </w:rPr>
        <w:t>السيد عبد العزيز</w:t>
      </w: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val="es-ES"/>
        </w:rPr>
        <w:t>. (</w:t>
      </w:r>
      <w:r w:rsidRPr="00DF26CB">
        <w:rPr>
          <w:rFonts w:ascii="Simplified Arabic" w:eastAsiaTheme="minorHAnsi" w:hAnsi="Simplified Arabic" w:cs="Simplified Arabic"/>
          <w:sz w:val="28"/>
          <w:szCs w:val="28"/>
          <w:rtl/>
          <w:lang w:val="es-ES"/>
        </w:rPr>
        <w:t xml:space="preserve"> 2015)</w:t>
      </w: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val="es-ES"/>
        </w:rPr>
        <w:t>.</w:t>
      </w:r>
      <w:r w:rsidRPr="00DF26CB">
        <w:rPr>
          <w:rFonts w:ascii="Simplified Arabic" w:eastAsiaTheme="minorHAnsi" w:hAnsi="Simplified Arabic" w:cs="Simplified Arabic"/>
          <w:sz w:val="28"/>
          <w:szCs w:val="28"/>
          <w:rtl/>
          <w:lang w:val="es-ES"/>
        </w:rPr>
        <w:t xml:space="preserve"> فعالية برنامج هيلب في الحد من اضطرابات بعض الوظائف المعرفية</w:t>
      </w: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val="es-ES"/>
        </w:rPr>
        <w:t xml:space="preserve"> لدى الأطفال المعاقين عقلياً. رسالة دكتوراه. كلية التربية جامعة الزقازيق.</w:t>
      </w:r>
    </w:p>
    <w:p w:rsidR="00DF26CB" w:rsidRDefault="00F7721D" w:rsidP="00DF26CB">
      <w:pPr>
        <w:pStyle w:val="a6"/>
        <w:numPr>
          <w:ilvl w:val="0"/>
          <w:numId w:val="21"/>
        </w:numPr>
        <w:spacing w:after="0" w:line="240" w:lineRule="auto"/>
        <w:jc w:val="lowKashida"/>
        <w:rPr>
          <w:rFonts w:ascii="Trebuchet MS" w:eastAsia="Times New Roman" w:hAnsi="Trebuchet MS" w:cs="Simplified Arabic"/>
          <w:sz w:val="28"/>
          <w:szCs w:val="28"/>
          <w:lang w:bidi="ar-EG"/>
        </w:rPr>
      </w:pPr>
      <w:r w:rsidRPr="00DF26CB">
        <w:rPr>
          <w:rFonts w:ascii="Simplified Arabic" w:eastAsiaTheme="minorHAnsi" w:hAnsi="Simplified Arabic" w:cs="Simplified Arabic" w:hint="cs"/>
          <w:sz w:val="32"/>
          <w:szCs w:val="32"/>
          <w:rtl/>
          <w:lang w:bidi="ar-EG"/>
        </w:rPr>
        <w:t xml:space="preserve">فاطمة السيد سالم. (2015). </w:t>
      </w:r>
      <w:r w:rsidRPr="00DF26CB"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  <w:t>باستخدام برنامج هليب لتنمية المهارات الحسي</w:t>
      </w: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ة</w:t>
      </w:r>
      <w:r w:rsidRPr="00DF26CB"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  <w:t xml:space="preserve"> الحركي</w:t>
      </w: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>ة</w:t>
      </w:r>
      <w:r w:rsidRPr="00DF26CB">
        <w:rPr>
          <w:rFonts w:ascii="Simplified Arabic" w:eastAsiaTheme="minorHAnsi" w:hAnsi="Simplified Arabic" w:cs="Simplified Arabic"/>
          <w:sz w:val="28"/>
          <w:szCs w:val="28"/>
          <w:rtl/>
          <w:lang w:bidi="ar-EG"/>
        </w:rPr>
        <w:t xml:space="preserve"> لدي الاطفال ذوي صعوبات التفكير</w:t>
      </w:r>
      <w:r w:rsidRPr="00DF26CB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EG"/>
        </w:rPr>
        <w:t xml:space="preserve">. </w:t>
      </w:r>
      <w:r w:rsidRPr="00DF26CB">
        <w:rPr>
          <w:rFonts w:ascii="Trebuchet MS" w:eastAsia="Times New Roman" w:hAnsi="Trebuchet MS" w:cs="Simplified Arabic" w:hint="cs"/>
          <w:b/>
          <w:bCs/>
          <w:sz w:val="28"/>
          <w:szCs w:val="28"/>
          <w:rtl/>
          <w:lang w:bidi="ar-EG"/>
        </w:rPr>
        <w:t>رسالة دكتوراه,</w:t>
      </w:r>
      <w:r w:rsidRPr="00DF26CB">
        <w:rPr>
          <w:rFonts w:ascii="Trebuchet MS" w:eastAsia="Times New Roman" w:hAnsi="Trebuchet MS" w:cs="Simplified Arabic" w:hint="cs"/>
          <w:sz w:val="28"/>
          <w:szCs w:val="28"/>
          <w:rtl/>
          <w:lang w:bidi="ar-EG"/>
        </w:rPr>
        <w:t xml:space="preserve"> معهد الدراسات العليا للطفولة: جامعة عين شمس.</w:t>
      </w:r>
    </w:p>
    <w:p w:rsidR="007004C0" w:rsidRPr="004E2D41" w:rsidRDefault="00DF26CB" w:rsidP="004E2D41">
      <w:pPr>
        <w:pStyle w:val="a6"/>
        <w:numPr>
          <w:ilvl w:val="0"/>
          <w:numId w:val="21"/>
        </w:numPr>
        <w:spacing w:after="0" w:line="240" w:lineRule="auto"/>
        <w:jc w:val="lowKashida"/>
        <w:rPr>
          <w:rFonts w:ascii="Trebuchet MS" w:eastAsia="Times New Roman" w:hAnsi="Trebuchet MS" w:cs="Simplified Arabic"/>
          <w:sz w:val="28"/>
          <w:szCs w:val="28"/>
          <w:lang w:bidi="ar-EG"/>
        </w:rPr>
      </w:pPr>
      <w:r w:rsidRPr="00DF26CB"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 xml:space="preserve">ياسر حيدر عبد الحكيم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EG"/>
        </w:rPr>
        <w:t xml:space="preserve">.(2017) باستخدام برنامج بوب للاستراتيجيات الحسية وتاثيره على عينة من اطقال اضطراب طيف التوحد . رسالة دكتوراة . كلية الاداب جامعة بنها قسم علم النفس </w:t>
      </w:r>
    </w:p>
    <w:sectPr w:rsidR="007004C0" w:rsidRPr="004E2D41" w:rsidSect="004E2D41">
      <w:footerReference w:type="even" r:id="rId9"/>
      <w:footerReference w:type="default" r:id="rId10"/>
      <w:pgSz w:w="11906" w:h="16838"/>
      <w:pgMar w:top="993" w:right="926" w:bottom="851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D3F" w:rsidRDefault="00600D3F">
      <w:pPr>
        <w:spacing w:after="0" w:line="240" w:lineRule="auto"/>
      </w:pPr>
      <w:r>
        <w:separator/>
      </w:r>
    </w:p>
  </w:endnote>
  <w:endnote w:type="continuationSeparator" w:id="1">
    <w:p w:rsidR="00600D3F" w:rsidRDefault="006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87" w:rsidRDefault="008334F9" w:rsidP="00530F2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8E635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046587" w:rsidRDefault="00600D3F" w:rsidP="00530F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87" w:rsidRDefault="008334F9" w:rsidP="00530F2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8E635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E2D41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046587" w:rsidRDefault="00600D3F" w:rsidP="00530F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D3F" w:rsidRDefault="00600D3F">
      <w:pPr>
        <w:spacing w:after="0" w:line="240" w:lineRule="auto"/>
      </w:pPr>
      <w:r>
        <w:separator/>
      </w:r>
    </w:p>
  </w:footnote>
  <w:footnote w:type="continuationSeparator" w:id="1">
    <w:p w:rsidR="00600D3F" w:rsidRDefault="0060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D:\disk top\adab.gif" style="width:134.4pt;height:140.15pt;visibility:visible;mso-wrap-style:square" o:bullet="t">
        <v:imagedata r:id="rId1" o:title="adab"/>
      </v:shape>
    </w:pict>
  </w:numPicBullet>
  <w:abstractNum w:abstractNumId="0">
    <w:nsid w:val="02BB7FA4"/>
    <w:multiLevelType w:val="singleLevel"/>
    <w:tmpl w:val="041C1184"/>
    <w:lvl w:ilvl="0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sz w:val="24"/>
      </w:rPr>
    </w:lvl>
  </w:abstractNum>
  <w:abstractNum w:abstractNumId="1">
    <w:nsid w:val="09D90C2F"/>
    <w:multiLevelType w:val="hybridMultilevel"/>
    <w:tmpl w:val="168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44867"/>
    <w:multiLevelType w:val="hybridMultilevel"/>
    <w:tmpl w:val="619E58D0"/>
    <w:lvl w:ilvl="0" w:tplc="BCBE5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3FE"/>
    <w:multiLevelType w:val="hybridMultilevel"/>
    <w:tmpl w:val="41085A1E"/>
    <w:lvl w:ilvl="0" w:tplc="441E9248">
      <w:start w:val="12"/>
      <w:numFmt w:val="bullet"/>
      <w:lvlText w:val="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31832"/>
    <w:multiLevelType w:val="hybridMultilevel"/>
    <w:tmpl w:val="C98690C2"/>
    <w:lvl w:ilvl="0" w:tplc="422269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B358B"/>
    <w:multiLevelType w:val="hybridMultilevel"/>
    <w:tmpl w:val="333E43CA"/>
    <w:lvl w:ilvl="0" w:tplc="1E645CB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653D"/>
    <w:multiLevelType w:val="hybridMultilevel"/>
    <w:tmpl w:val="C7A234FA"/>
    <w:lvl w:ilvl="0" w:tplc="DC3A45D6">
      <w:start w:val="27"/>
      <w:numFmt w:val="decimal"/>
      <w:lvlText w:val="%1-"/>
      <w:lvlJc w:val="left"/>
      <w:pPr>
        <w:tabs>
          <w:tab w:val="num" w:pos="714"/>
        </w:tabs>
        <w:ind w:left="714" w:right="714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4"/>
        </w:tabs>
        <w:ind w:left="1524" w:right="15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righ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righ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righ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righ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righ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righ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right="6564" w:hanging="180"/>
      </w:pPr>
    </w:lvl>
  </w:abstractNum>
  <w:abstractNum w:abstractNumId="7">
    <w:nsid w:val="3FD51B5A"/>
    <w:multiLevelType w:val="hybridMultilevel"/>
    <w:tmpl w:val="1664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73AAF"/>
    <w:multiLevelType w:val="hybridMultilevel"/>
    <w:tmpl w:val="254A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7350"/>
    <w:multiLevelType w:val="hybridMultilevel"/>
    <w:tmpl w:val="2ABC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A7538"/>
    <w:multiLevelType w:val="hybridMultilevel"/>
    <w:tmpl w:val="18FC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EC5DE">
      <w:numFmt w:val="bullet"/>
      <w:lvlText w:val="-"/>
      <w:lvlJc w:val="left"/>
      <w:pPr>
        <w:ind w:left="1440" w:hanging="360"/>
      </w:pPr>
      <w:rPr>
        <w:rFonts w:ascii="Simplified Arabic" w:eastAsiaTheme="minorEastAsia" w:hAnsi="Simplified Arabic" w:cs="Simplified Arabic" w:hint="default"/>
      </w:rPr>
    </w:lvl>
    <w:lvl w:ilvl="2" w:tplc="86501BA8">
      <w:numFmt w:val="bullet"/>
      <w:lvlText w:val="–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714B3"/>
    <w:multiLevelType w:val="hybridMultilevel"/>
    <w:tmpl w:val="21528784"/>
    <w:lvl w:ilvl="0" w:tplc="54E661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23B9E"/>
    <w:multiLevelType w:val="hybridMultilevel"/>
    <w:tmpl w:val="B9D83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A6742D"/>
    <w:multiLevelType w:val="hybridMultilevel"/>
    <w:tmpl w:val="251046A0"/>
    <w:lvl w:ilvl="0" w:tplc="F7726AFE">
      <w:start w:val="4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32C0F"/>
    <w:multiLevelType w:val="hybridMultilevel"/>
    <w:tmpl w:val="0AE0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568A7"/>
    <w:multiLevelType w:val="hybridMultilevel"/>
    <w:tmpl w:val="50A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F764D"/>
    <w:multiLevelType w:val="hybridMultilevel"/>
    <w:tmpl w:val="7AEC0D1E"/>
    <w:lvl w:ilvl="0" w:tplc="AE66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AA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48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85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68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21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4E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00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A3A46D1"/>
    <w:multiLevelType w:val="hybridMultilevel"/>
    <w:tmpl w:val="3BA8FC5A"/>
    <w:lvl w:ilvl="0" w:tplc="DC3A45D6">
      <w:start w:val="27"/>
      <w:numFmt w:val="decimal"/>
      <w:lvlText w:val="%1-"/>
      <w:lvlJc w:val="left"/>
      <w:pPr>
        <w:tabs>
          <w:tab w:val="num" w:pos="714"/>
        </w:tabs>
        <w:ind w:left="714" w:right="714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4"/>
        </w:tabs>
        <w:ind w:left="1524" w:right="15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righ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righ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righ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righ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righ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righ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right="6564" w:hanging="180"/>
      </w:pPr>
    </w:lvl>
  </w:abstractNum>
  <w:abstractNum w:abstractNumId="18">
    <w:nsid w:val="7D087FB4"/>
    <w:multiLevelType w:val="hybridMultilevel"/>
    <w:tmpl w:val="989AD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DC3A45D6">
      <w:start w:val="27"/>
      <w:numFmt w:val="decimal"/>
      <w:lvlText w:val="%2-"/>
      <w:lvlJc w:val="left"/>
      <w:pPr>
        <w:tabs>
          <w:tab w:val="num" w:pos="1575"/>
        </w:tabs>
        <w:ind w:left="1575" w:righ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7D684C10"/>
    <w:multiLevelType w:val="hybridMultilevel"/>
    <w:tmpl w:val="823A67E4"/>
    <w:lvl w:ilvl="0" w:tplc="9D6CD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  <w:num w:numId="14">
    <w:abstractNumId w:val="2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5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2B7"/>
    <w:rsid w:val="00055DEC"/>
    <w:rsid w:val="00082151"/>
    <w:rsid w:val="000850C1"/>
    <w:rsid w:val="000A7A31"/>
    <w:rsid w:val="001306AB"/>
    <w:rsid w:val="00181238"/>
    <w:rsid w:val="001C3392"/>
    <w:rsid w:val="001D578B"/>
    <w:rsid w:val="00232858"/>
    <w:rsid w:val="00246C59"/>
    <w:rsid w:val="002E3AB0"/>
    <w:rsid w:val="002F27AE"/>
    <w:rsid w:val="003062B6"/>
    <w:rsid w:val="00347525"/>
    <w:rsid w:val="00395C70"/>
    <w:rsid w:val="003A5DAD"/>
    <w:rsid w:val="003C3458"/>
    <w:rsid w:val="00424C45"/>
    <w:rsid w:val="004325CB"/>
    <w:rsid w:val="00464F2A"/>
    <w:rsid w:val="004E2D41"/>
    <w:rsid w:val="004F28B3"/>
    <w:rsid w:val="004F78FC"/>
    <w:rsid w:val="005216C4"/>
    <w:rsid w:val="00531024"/>
    <w:rsid w:val="00542E4E"/>
    <w:rsid w:val="00546F8C"/>
    <w:rsid w:val="00594F05"/>
    <w:rsid w:val="005A69A8"/>
    <w:rsid w:val="005B180A"/>
    <w:rsid w:val="005D3ED4"/>
    <w:rsid w:val="00600D3F"/>
    <w:rsid w:val="00606DB6"/>
    <w:rsid w:val="0068683A"/>
    <w:rsid w:val="00687160"/>
    <w:rsid w:val="0068732A"/>
    <w:rsid w:val="006A53A2"/>
    <w:rsid w:val="006A7C0B"/>
    <w:rsid w:val="006C220A"/>
    <w:rsid w:val="006F7A9E"/>
    <w:rsid w:val="0073562B"/>
    <w:rsid w:val="00751B6C"/>
    <w:rsid w:val="00755F30"/>
    <w:rsid w:val="00787CD1"/>
    <w:rsid w:val="00790246"/>
    <w:rsid w:val="007979FF"/>
    <w:rsid w:val="007E0226"/>
    <w:rsid w:val="007F6709"/>
    <w:rsid w:val="008334F9"/>
    <w:rsid w:val="008875EE"/>
    <w:rsid w:val="008B20D8"/>
    <w:rsid w:val="008B69A3"/>
    <w:rsid w:val="008E6353"/>
    <w:rsid w:val="00903EDF"/>
    <w:rsid w:val="00904030"/>
    <w:rsid w:val="00983FC0"/>
    <w:rsid w:val="009849C4"/>
    <w:rsid w:val="009F5FF5"/>
    <w:rsid w:val="00A14AF6"/>
    <w:rsid w:val="00A2061A"/>
    <w:rsid w:val="00A228C2"/>
    <w:rsid w:val="00A57F71"/>
    <w:rsid w:val="00A6301E"/>
    <w:rsid w:val="00AC19D3"/>
    <w:rsid w:val="00AC565C"/>
    <w:rsid w:val="00B207AF"/>
    <w:rsid w:val="00B319C7"/>
    <w:rsid w:val="00BE103C"/>
    <w:rsid w:val="00C65B50"/>
    <w:rsid w:val="00C71F2B"/>
    <w:rsid w:val="00C73753"/>
    <w:rsid w:val="00C962E6"/>
    <w:rsid w:val="00CB2B84"/>
    <w:rsid w:val="00CB599E"/>
    <w:rsid w:val="00CC3980"/>
    <w:rsid w:val="00D16DE1"/>
    <w:rsid w:val="00D21CFF"/>
    <w:rsid w:val="00D51B70"/>
    <w:rsid w:val="00DD39D6"/>
    <w:rsid w:val="00DF01DC"/>
    <w:rsid w:val="00DF26CB"/>
    <w:rsid w:val="00E06464"/>
    <w:rsid w:val="00E307C5"/>
    <w:rsid w:val="00E56E6B"/>
    <w:rsid w:val="00E65BD1"/>
    <w:rsid w:val="00EC1639"/>
    <w:rsid w:val="00EC22B7"/>
    <w:rsid w:val="00EE2698"/>
    <w:rsid w:val="00EF1598"/>
    <w:rsid w:val="00EF1F5E"/>
    <w:rsid w:val="00EF34F3"/>
    <w:rsid w:val="00EF7C5E"/>
    <w:rsid w:val="00F00E73"/>
    <w:rsid w:val="00F07C17"/>
    <w:rsid w:val="00F436A4"/>
    <w:rsid w:val="00F45075"/>
    <w:rsid w:val="00F5423E"/>
    <w:rsid w:val="00F70E30"/>
    <w:rsid w:val="00F7721D"/>
    <w:rsid w:val="00F80797"/>
    <w:rsid w:val="00F8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53"/>
    <w:pPr>
      <w:bidi/>
    </w:pPr>
    <w:rPr>
      <w:rFonts w:eastAsiaTheme="minorEastAsia"/>
    </w:rPr>
  </w:style>
  <w:style w:type="paragraph" w:styleId="4">
    <w:name w:val="heading 4"/>
    <w:basedOn w:val="a"/>
    <w:next w:val="a"/>
    <w:link w:val="4Char"/>
    <w:semiHidden/>
    <w:unhideWhenUsed/>
    <w:qFormat/>
    <w:rsid w:val="005B180A"/>
    <w:pPr>
      <w:keepNext/>
      <w:shd w:val="pct15" w:color="auto" w:fill="auto"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63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صفحة Char"/>
    <w:basedOn w:val="a0"/>
    <w:link w:val="a3"/>
    <w:rsid w:val="008E635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8E6353"/>
  </w:style>
  <w:style w:type="paragraph" w:styleId="a5">
    <w:name w:val="Balloon Text"/>
    <w:basedOn w:val="a"/>
    <w:link w:val="Char0"/>
    <w:uiPriority w:val="99"/>
    <w:semiHidden/>
    <w:unhideWhenUsed/>
    <w:rsid w:val="008E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E6353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03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5BD1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E6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E65BD1"/>
    <w:rPr>
      <w:rFonts w:eastAsiaTheme="minorEastAsia"/>
    </w:rPr>
  </w:style>
  <w:style w:type="table" w:styleId="1-3">
    <w:name w:val="Medium Grid 1 Accent 3"/>
    <w:basedOn w:val="a1"/>
    <w:uiPriority w:val="67"/>
    <w:rsid w:val="00A57F7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4Char">
    <w:name w:val="عنوان 4 Char"/>
    <w:basedOn w:val="a0"/>
    <w:link w:val="4"/>
    <w:semiHidden/>
    <w:rsid w:val="005B180A"/>
    <w:rPr>
      <w:rFonts w:ascii="Times New Roman" w:eastAsia="Times New Roman" w:hAnsi="Times New Roman" w:cs="Traditional Arabic"/>
      <w:b/>
      <w:bCs/>
      <w:sz w:val="20"/>
      <w:szCs w:val="32"/>
      <w:shd w:val="pct15" w:color="auto" w:fill="auto"/>
      <w:lang w:eastAsia="ar-SA"/>
    </w:rPr>
  </w:style>
  <w:style w:type="table" w:styleId="2">
    <w:name w:val="Table 3D effects 2"/>
    <w:basedOn w:val="a1"/>
    <w:semiHidden/>
    <w:unhideWhenUsed/>
    <w:rsid w:val="005B180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ght Shading Accent 1"/>
    <w:basedOn w:val="a1"/>
    <w:uiPriority w:val="60"/>
    <w:rsid w:val="00F00E73"/>
    <w:pPr>
      <w:spacing w:after="0" w:line="240" w:lineRule="auto"/>
    </w:pPr>
    <w:rPr>
      <w:rFonts w:ascii="Times New Roman" w:eastAsia="Times New Roman" w:hAnsi="Times New Roman" w:cs="Traditional Arabic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53"/>
    <w:pPr>
      <w:bidi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180A"/>
    <w:pPr>
      <w:keepNext/>
      <w:shd w:val="pct15" w:color="auto" w:fill="auto"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2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63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E63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E6353"/>
  </w:style>
  <w:style w:type="paragraph" w:styleId="BalloonText">
    <w:name w:val="Balloon Text"/>
    <w:basedOn w:val="Normal"/>
    <w:link w:val="BalloonTextChar"/>
    <w:uiPriority w:val="99"/>
    <w:semiHidden/>
    <w:unhideWhenUsed/>
    <w:rsid w:val="008E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5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B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D1"/>
    <w:rPr>
      <w:rFonts w:eastAsiaTheme="minorEastAsia"/>
    </w:rPr>
  </w:style>
  <w:style w:type="table" w:styleId="MediumGrid1-Accent3">
    <w:name w:val="Medium Grid 1 Accent 3"/>
    <w:basedOn w:val="TableNormal"/>
    <w:uiPriority w:val="67"/>
    <w:rsid w:val="00A57F7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Heading4Char">
    <w:name w:val="Heading 4 Char"/>
    <w:basedOn w:val="DefaultParagraphFont"/>
    <w:link w:val="Heading4"/>
    <w:semiHidden/>
    <w:rsid w:val="005B180A"/>
    <w:rPr>
      <w:rFonts w:ascii="Times New Roman" w:eastAsia="Times New Roman" w:hAnsi="Times New Roman" w:cs="Traditional Arabic"/>
      <w:b/>
      <w:bCs/>
      <w:sz w:val="20"/>
      <w:szCs w:val="32"/>
      <w:shd w:val="pct15" w:color="auto" w:fill="auto"/>
      <w:lang w:eastAsia="ar-SA"/>
    </w:rPr>
  </w:style>
  <w:style w:type="table" w:styleId="Table3Deffects2">
    <w:name w:val="Table 3D effects 2"/>
    <w:basedOn w:val="TableNormal"/>
    <w:semiHidden/>
    <w:unhideWhenUsed/>
    <w:rsid w:val="005B180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F00E73"/>
    <w:pPr>
      <w:spacing w:after="0" w:line="240" w:lineRule="auto"/>
    </w:pPr>
    <w:rPr>
      <w:rFonts w:ascii="Times New Roman" w:eastAsia="Times New Roman" w:hAnsi="Times New Roman" w:cs="Traditional Arabic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6E8A-447F-4B4A-942B-CB35F78F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2467</Words>
  <Characters>14066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DR-alsayed</dc:creator>
  <cp:lastModifiedBy>BadrSystems</cp:lastModifiedBy>
  <cp:revision>6</cp:revision>
  <dcterms:created xsi:type="dcterms:W3CDTF">2018-01-01T09:01:00Z</dcterms:created>
  <dcterms:modified xsi:type="dcterms:W3CDTF">2018-01-03T05:59:00Z</dcterms:modified>
</cp:coreProperties>
</file>